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rPr>
      </w:pPr>
      <w:r>
        <w:rPr>
          <w:rFonts w:cs="Times New Roman" w:ascii="Times New Roman" w:hAnsi="Times New Roman"/>
          <w:b/>
          <w:sz w:val="24"/>
          <w:szCs w:val="24"/>
        </w:rPr>
        <w:t>VEC:</w:t>
      </w:r>
    </w:p>
    <w:p>
      <w:pPr>
        <w:pStyle w:val="Normal"/>
        <w:rPr>
          <w:rFonts w:ascii="Times New Roman" w:hAnsi="Times New Roman" w:cs="Times New Roman"/>
          <w:b/>
          <w:b/>
          <w:sz w:val="24"/>
          <w:szCs w:val="24"/>
        </w:rPr>
      </w:pPr>
      <w:r>
        <w:rPr>
          <w:rFonts w:cs="Times New Roman" w:ascii="Times New Roman" w:hAnsi="Times New Roman"/>
          <w:b/>
          <w:sz w:val="24"/>
          <w:szCs w:val="24"/>
        </w:rPr>
        <w:t>Výzva na predloženie cenovej ponuky</w:t>
      </w:r>
    </w:p>
    <w:p>
      <w:pPr>
        <w:pStyle w:val="Normal"/>
        <w:rPr>
          <w:rFonts w:ascii="Times New Roman" w:hAnsi="Times New Roman" w:cs="Times New Roman"/>
          <w:sz w:val="24"/>
          <w:szCs w:val="24"/>
        </w:rPr>
      </w:pPr>
      <w:r>
        <w:rPr>
          <w:rFonts w:cs="Times New Roman" w:ascii="Times New Roman" w:hAnsi="Times New Roman"/>
          <w:sz w:val="24"/>
          <w:szCs w:val="24"/>
        </w:rPr>
        <w:t>Dovoľujeme si Vás požiadať o predloženie cenovej ponuky na dodanie tovaru  pod názvom:</w:t>
      </w:r>
    </w:p>
    <w:p>
      <w:pPr>
        <w:pStyle w:val="Normal"/>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Stoličky a stoly do Kultúrneho domu“</w:t>
      </w:r>
    </w:p>
    <w:p>
      <w:pPr>
        <w:pStyle w:val="Normal"/>
        <w:rPr>
          <w:rFonts w:ascii="Times New Roman" w:hAnsi="Times New Roman" w:cs="Times New Roman"/>
          <w:sz w:val="24"/>
          <w:szCs w:val="24"/>
        </w:rPr>
      </w:pPr>
      <w:r>
        <w:rPr>
          <w:rFonts w:cs="Times New Roman" w:ascii="Times New Roman" w:hAnsi="Times New Roman"/>
          <w:sz w:val="24"/>
          <w:szCs w:val="24"/>
        </w:rPr>
        <w:t>V prílohe Vám zasielame výzvu na predloženie cenovej ponuky. Veríme, že sa procesu verejného obstarávania zúčastníte a predložíte akceptovateľnú cenovú ponuku na požadovaný predmet zákazky zadávaný postupom podľa § 117 „zákazka s nízkou hodnotou“ zákona 343/2015 Z. z. o verejnom obstarávaní a o zmene a doplnení niektorých zákonov (ďalej len „ZVO“ v súlade s výzvou na predkladanie cenových ponúk.</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36"/>
          <w:szCs w:val="36"/>
        </w:rPr>
      </w:pPr>
      <w:r>
        <w:rPr>
          <w:rFonts w:cs="Times New Roman" w:ascii="Times New Roman" w:hAnsi="Times New Roman"/>
          <w:b/>
          <w:sz w:val="36"/>
          <w:szCs w:val="36"/>
        </w:rPr>
        <w:t xml:space="preserve">Výzva na predkladanie cenových ponúk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Zákazka postupom podľa § 117 „zákazka s nízkou hodnotou“ v súlade so zákonom č. 343/2015 Z. z. o verejnom obstarávaní v znení neskorších predpisov</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spacing w:before="0" w:after="0"/>
        <w:ind w:left="-426" w:hanging="0"/>
        <w:contextualSpacing/>
        <w:rPr>
          <w:rFonts w:ascii="Times New Roman" w:hAnsi="Times New Roman" w:cs="Times New Roman"/>
          <w:b/>
          <w:b/>
          <w:sz w:val="24"/>
          <w:szCs w:val="24"/>
        </w:rPr>
      </w:pPr>
      <w:r>
        <w:rPr>
          <w:rFonts w:cs="Times New Roman" w:ascii="Times New Roman" w:hAnsi="Times New Roman"/>
          <w:b/>
          <w:sz w:val="24"/>
          <w:szCs w:val="24"/>
        </w:rPr>
        <w:t>Identifikácia verejného obstarávateľa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ind w:left="-425" w:hanging="0"/>
        <w:rPr>
          <w:rFonts w:ascii="Times New Roman" w:hAnsi="Times New Roman" w:cs="Times New Roman"/>
          <w:sz w:val="24"/>
          <w:szCs w:val="24"/>
        </w:rPr>
      </w:pPr>
      <w:r>
        <w:rPr>
          <w:rFonts w:cs="Times New Roman" w:ascii="Times New Roman" w:hAnsi="Times New Roman"/>
          <w:sz w:val="24"/>
          <w:szCs w:val="24"/>
        </w:rPr>
        <w:t>Názov:</w:t>
        <w:tab/>
        <w:tab/>
        <w:t xml:space="preserve"> </w:t>
        <w:tab/>
        <w:t xml:space="preserve">Obec Žabokreky nad Nitrou </w:t>
      </w:r>
    </w:p>
    <w:p>
      <w:pPr>
        <w:pStyle w:val="Normal"/>
        <w:ind w:left="-425" w:hanging="0"/>
        <w:rPr>
          <w:rFonts w:ascii="Times New Roman" w:hAnsi="Times New Roman" w:cs="Times New Roman"/>
          <w:sz w:val="24"/>
          <w:szCs w:val="24"/>
        </w:rPr>
      </w:pPr>
      <w:r>
        <w:rPr>
          <w:rFonts w:cs="Times New Roman" w:ascii="Times New Roman" w:hAnsi="Times New Roman"/>
          <w:sz w:val="24"/>
          <w:szCs w:val="24"/>
        </w:rPr>
        <w:t xml:space="preserve">Sídlo: </w:t>
        <w:tab/>
        <w:tab/>
        <w:tab/>
        <w:t>Školská 216, 958 52 Žabokreky nad Nitrou</w:t>
      </w:r>
    </w:p>
    <w:p>
      <w:pPr>
        <w:pStyle w:val="Normal"/>
        <w:ind w:left="-425" w:hanging="0"/>
        <w:rPr>
          <w:rFonts w:ascii="Times New Roman" w:hAnsi="Times New Roman" w:cs="Times New Roman"/>
          <w:sz w:val="24"/>
          <w:szCs w:val="24"/>
        </w:rPr>
      </w:pPr>
      <w:r>
        <w:rPr>
          <w:rFonts w:cs="Times New Roman" w:ascii="Times New Roman" w:hAnsi="Times New Roman"/>
          <w:sz w:val="24"/>
          <w:szCs w:val="24"/>
        </w:rPr>
        <w:t xml:space="preserve">IČO: </w:t>
        <w:tab/>
        <w:tab/>
        <w:tab/>
        <w:t>00311375</w:t>
      </w:r>
    </w:p>
    <w:p>
      <w:pPr>
        <w:pStyle w:val="Normal"/>
        <w:ind w:left="-425" w:hanging="0"/>
        <w:rPr>
          <w:rFonts w:ascii="Times New Roman" w:hAnsi="Times New Roman" w:cs="Times New Roman"/>
          <w:sz w:val="24"/>
          <w:szCs w:val="24"/>
        </w:rPr>
      </w:pPr>
      <w:r>
        <w:rPr>
          <w:rFonts w:cs="Times New Roman" w:ascii="Times New Roman" w:hAnsi="Times New Roman"/>
          <w:sz w:val="24"/>
          <w:szCs w:val="24"/>
        </w:rPr>
        <w:t xml:space="preserve">Zastúpený: </w:t>
        <w:tab/>
        <w:tab/>
        <w:tab/>
        <w:t xml:space="preserve">Cyril Cabadaj, starosta obce </w:t>
      </w:r>
    </w:p>
    <w:p>
      <w:pPr>
        <w:pStyle w:val="Normal"/>
        <w:ind w:left="-425" w:hanging="0"/>
        <w:rPr>
          <w:rFonts w:ascii="Times New Roman" w:hAnsi="Times New Roman" w:eastAsia="Times New Roman" w:cs="Times New Roman"/>
          <w:color w:val="000000"/>
          <w:sz w:val="24"/>
          <w:szCs w:val="24"/>
          <w:lang w:eastAsia="sk-SK"/>
        </w:rPr>
      </w:pPr>
      <w:r>
        <w:rPr>
          <w:rFonts w:cs="Times New Roman" w:ascii="Times New Roman" w:hAnsi="Times New Roman"/>
          <w:sz w:val="24"/>
          <w:szCs w:val="24"/>
        </w:rPr>
        <w:t>Telefón:</w:t>
        <w:tab/>
        <w:tab/>
        <w:tab/>
      </w:r>
      <w:r>
        <w:rPr>
          <w:rFonts w:eastAsia="Times New Roman" w:cs="Times New Roman" w:ascii="Times New Roman" w:hAnsi="Times New Roman"/>
          <w:color w:val="000000"/>
          <w:sz w:val="24"/>
          <w:szCs w:val="24"/>
          <w:lang w:eastAsia="sk-SK"/>
        </w:rPr>
        <w:t>0903 725 051, 038 5421 122</w:t>
      </w:r>
    </w:p>
    <w:p>
      <w:pPr>
        <w:pStyle w:val="Normal"/>
        <w:ind w:left="-425" w:hanging="0"/>
        <w:rPr>
          <w:rFonts w:ascii="Times New Roman" w:hAnsi="Times New Roman" w:eastAsia="Times New Roman" w:cs="Times New Roman"/>
          <w:color w:val="000000" w:themeColor="text1"/>
          <w:sz w:val="24"/>
          <w:szCs w:val="24"/>
          <w:lang w:eastAsia="sk-SK"/>
        </w:rPr>
      </w:pPr>
      <w:r>
        <w:rPr>
          <w:rFonts w:eastAsia="Times New Roman" w:cs="Times New Roman" w:ascii="Times New Roman" w:hAnsi="Times New Roman"/>
          <w:color w:val="000000"/>
          <w:sz w:val="24"/>
          <w:szCs w:val="24"/>
          <w:lang w:eastAsia="sk-SK"/>
        </w:rPr>
        <w:t xml:space="preserve">Email: </w:t>
        <w:tab/>
        <w:tab/>
        <w:tab/>
      </w:r>
      <w:hyperlink r:id="rId2">
        <w:r>
          <w:rPr>
            <w:rFonts w:eastAsia="Times New Roman" w:cs="Times New Roman" w:ascii="Times New Roman" w:hAnsi="Times New Roman"/>
            <w:color w:val="000000" w:themeColor="text1"/>
            <w:sz w:val="24"/>
            <w:szCs w:val="24"/>
            <w:lang w:eastAsia="sk-SK"/>
          </w:rPr>
          <w:t>cyril.cabadaj@zabokrekynadnitrou.sk</w:t>
        </w:r>
      </w:hyperlink>
    </w:p>
    <w:p>
      <w:pPr>
        <w:pStyle w:val="ListParagraph"/>
        <w:numPr>
          <w:ilvl w:val="0"/>
          <w:numId w:val="1"/>
        </w:numPr>
        <w:ind w:left="-567"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color w:val="000000"/>
          <w:sz w:val="24"/>
          <w:szCs w:val="24"/>
          <w:lang w:eastAsia="sk-SK"/>
        </w:rPr>
        <w:t>Názov predmetu obstarávania:</w:t>
      </w:r>
    </w:p>
    <w:p>
      <w:pPr>
        <w:pStyle w:val="ListParagraph"/>
        <w:ind w:left="-426"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Stoličky a stoly do Kultúrneho domu“</w:t>
      </w:r>
    </w:p>
    <w:p>
      <w:pPr>
        <w:pStyle w:val="ListParagraph"/>
        <w:ind w:left="-426"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0" w:hanging="567"/>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color w:val="000000"/>
          <w:sz w:val="24"/>
          <w:szCs w:val="24"/>
          <w:lang w:eastAsia="sk-SK"/>
        </w:rPr>
        <w:t xml:space="preserve">Slovník spoločného obstarávania: </w:t>
      </w:r>
    </w:p>
    <w:p>
      <w:pPr>
        <w:pStyle w:val="ListParagraph"/>
        <w:ind w:left="720" w:hanging="1146"/>
        <w:rPr>
          <w:rFonts w:ascii="Times New Roman" w:hAnsi="Times New Roman" w:cs="Times New Roman"/>
        </w:rPr>
      </w:pPr>
      <w:r>
        <w:rPr>
          <w:rFonts w:cs="Times New Roman" w:ascii="Times New Roman" w:hAnsi="Times New Roman"/>
        </w:rPr>
        <w:t>39143210-1 - Jedálenské stoly</w:t>
      </w:r>
    </w:p>
    <w:p>
      <w:pPr>
        <w:pStyle w:val="ListParagraph"/>
        <w:ind w:left="720" w:hanging="1146"/>
        <w:rPr>
          <w:rFonts w:ascii="Times New Roman" w:hAnsi="Times New Roman" w:cs="Times New Roman"/>
        </w:rPr>
      </w:pPr>
      <w:r>
        <w:rPr>
          <w:rFonts w:cs="Times New Roman" w:ascii="Times New Roman" w:hAnsi="Times New Roman"/>
        </w:rPr>
        <w:t>39112100-1 - Jedálenské stoličky</w:t>
      </w:r>
    </w:p>
    <w:p>
      <w:pPr>
        <w:pStyle w:val="ListParagraph"/>
        <w:ind w:left="720" w:hanging="1146"/>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ListParagraph"/>
        <w:numPr>
          <w:ilvl w:val="0"/>
          <w:numId w:val="1"/>
        </w:numPr>
        <w:ind w:left="0" w:hanging="567"/>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t>Opis predmetu obstarávania:</w:t>
      </w:r>
    </w:p>
    <w:p>
      <w:pPr>
        <w:pStyle w:val="ListParagraph"/>
        <w:ind w:left="-426" w:hanging="0"/>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t>Predmetom zákazky je dodanie a montáž stoličiek a stolov ako vybavenie Kultúrneho domu v obci Žabokreky nad Nitrou.</w:t>
      </w:r>
    </w:p>
    <w:p>
      <w:pPr>
        <w:pStyle w:val="ListParagraph"/>
        <w:ind w:left="-426" w:hanging="0"/>
        <w:rPr>
          <w:rFonts w:ascii="Times New Roman" w:hAnsi="Times New Roman" w:eastAsia="Times New Roman" w:cs="Times New Roman"/>
          <w:b/>
          <w:b/>
          <w:i/>
          <w:i/>
          <w:color w:val="000000"/>
          <w:sz w:val="24"/>
          <w:szCs w:val="24"/>
          <w:lang w:eastAsia="sk-SK"/>
        </w:rPr>
      </w:pPr>
      <w:r>
        <w:rPr>
          <w:rFonts w:cs="Times New Roman" w:ascii="Times New Roman" w:hAnsi="Times New Roman"/>
          <w:i/>
          <w:sz w:val="24"/>
          <w:szCs w:val="24"/>
          <w:u w:val="single"/>
        </w:rPr>
        <w:t xml:space="preserve">Špecifikácia jedálenskej stoličky: </w:t>
      </w:r>
    </w:p>
    <w:p>
      <w:pPr>
        <w:pStyle w:val="ListParagraph"/>
        <w:numPr>
          <w:ilvl w:val="0"/>
          <w:numId w:val="6"/>
        </w:numPr>
        <w:ind w:left="-142" w:hanging="284"/>
        <w:rPr>
          <w:rFonts w:ascii="Times New Roman" w:hAnsi="Times New Roman" w:cs="Times New Roman"/>
          <w:sz w:val="24"/>
          <w:szCs w:val="24"/>
        </w:rPr>
      </w:pPr>
      <w:r>
        <w:rPr>
          <w:rFonts w:cs="Times New Roman" w:ascii="Times New Roman" w:hAnsi="Times New Roman"/>
          <w:sz w:val="24"/>
          <w:szCs w:val="24"/>
        </w:rPr>
        <w:t xml:space="preserve">Výška stoličky: min. 920 max. 960 mm </w:t>
      </w:r>
    </w:p>
    <w:p>
      <w:pPr>
        <w:pStyle w:val="ListParagraph"/>
        <w:numPr>
          <w:ilvl w:val="0"/>
          <w:numId w:val="6"/>
        </w:numPr>
        <w:ind w:left="-142" w:hanging="284"/>
        <w:rPr>
          <w:rFonts w:ascii="Times New Roman" w:hAnsi="Times New Roman" w:cs="Times New Roman"/>
          <w:sz w:val="24"/>
          <w:szCs w:val="24"/>
        </w:rPr>
      </w:pPr>
      <w:r>
        <w:rPr>
          <w:rFonts w:cs="Times New Roman" w:ascii="Times New Roman" w:hAnsi="Times New Roman"/>
          <w:sz w:val="24"/>
          <w:szCs w:val="24"/>
        </w:rPr>
        <w:t>Šírka stoličky: min. 400 max. 430 mm</w:t>
      </w:r>
    </w:p>
    <w:p>
      <w:pPr>
        <w:pStyle w:val="ListParagraph"/>
        <w:numPr>
          <w:ilvl w:val="0"/>
          <w:numId w:val="6"/>
        </w:numPr>
        <w:ind w:left="-142" w:hanging="284"/>
        <w:rPr>
          <w:rFonts w:ascii="Times New Roman" w:hAnsi="Times New Roman" w:cs="Times New Roman"/>
          <w:sz w:val="24"/>
          <w:szCs w:val="24"/>
        </w:rPr>
      </w:pPr>
      <w:r>
        <w:rPr>
          <w:rFonts w:cs="Times New Roman" w:ascii="Times New Roman" w:hAnsi="Times New Roman"/>
          <w:sz w:val="24"/>
          <w:szCs w:val="24"/>
        </w:rPr>
        <w:t xml:space="preserve">Hĺbka stoličky: 400 mm </w:t>
      </w:r>
    </w:p>
    <w:p>
      <w:pPr>
        <w:pStyle w:val="ListParagraph"/>
        <w:numPr>
          <w:ilvl w:val="0"/>
          <w:numId w:val="6"/>
        </w:numPr>
        <w:ind w:left="-142" w:hanging="284"/>
        <w:rPr>
          <w:rFonts w:ascii="Times New Roman" w:hAnsi="Times New Roman" w:cs="Times New Roman"/>
          <w:sz w:val="24"/>
          <w:szCs w:val="24"/>
        </w:rPr>
      </w:pPr>
      <w:r>
        <w:rPr>
          <w:rFonts w:cs="Times New Roman" w:ascii="Times New Roman" w:hAnsi="Times New Roman"/>
          <w:sz w:val="24"/>
          <w:szCs w:val="24"/>
        </w:rPr>
        <w:t>Čalúnená sedacia časť</w:t>
      </w:r>
    </w:p>
    <w:p>
      <w:pPr>
        <w:pStyle w:val="ListParagraph"/>
        <w:numPr>
          <w:ilvl w:val="0"/>
          <w:numId w:val="6"/>
        </w:numPr>
        <w:ind w:left="-142" w:hanging="284"/>
        <w:rPr>
          <w:rFonts w:ascii="Times New Roman" w:hAnsi="Times New Roman" w:cs="Times New Roman"/>
          <w:sz w:val="24"/>
          <w:szCs w:val="24"/>
        </w:rPr>
      </w:pPr>
      <w:r>
        <w:rPr>
          <w:rFonts w:cs="Times New Roman" w:ascii="Times New Roman" w:hAnsi="Times New Roman"/>
          <w:sz w:val="24"/>
          <w:szCs w:val="24"/>
        </w:rPr>
        <w:t>Nosnosť: 120 kg</w:t>
      </w:r>
    </w:p>
    <w:p>
      <w:pPr>
        <w:pStyle w:val="ListParagraph"/>
        <w:numPr>
          <w:ilvl w:val="0"/>
          <w:numId w:val="6"/>
        </w:numPr>
        <w:ind w:left="-142" w:hanging="284"/>
        <w:rPr>
          <w:rFonts w:ascii="Times New Roman" w:hAnsi="Times New Roman" w:cs="Times New Roman"/>
          <w:sz w:val="24"/>
          <w:szCs w:val="24"/>
        </w:rPr>
      </w:pPr>
      <w:r>
        <w:rPr>
          <w:rFonts w:cs="Times New Roman" w:ascii="Times New Roman" w:hAnsi="Times New Roman"/>
          <w:sz w:val="24"/>
          <w:szCs w:val="24"/>
        </w:rPr>
        <w:t>Materiál : drevo</w:t>
      </w:r>
    </w:p>
    <w:p>
      <w:pPr>
        <w:pStyle w:val="ListParagraph"/>
        <w:numPr>
          <w:ilvl w:val="0"/>
          <w:numId w:val="6"/>
        </w:numPr>
        <w:ind w:left="-142" w:hanging="284"/>
        <w:rPr>
          <w:rFonts w:ascii="Times New Roman" w:hAnsi="Times New Roman" w:cs="Times New Roman"/>
          <w:sz w:val="24"/>
          <w:szCs w:val="24"/>
        </w:rPr>
      </w:pPr>
      <w:r>
        <w:rPr>
          <w:rFonts w:cs="Times New Roman" w:ascii="Times New Roman" w:hAnsi="Times New Roman"/>
          <w:sz w:val="24"/>
          <w:szCs w:val="24"/>
        </w:rPr>
        <w:t xml:space="preserve">Farba : orech </w:t>
      </w:r>
    </w:p>
    <w:p>
      <w:pPr>
        <w:pStyle w:val="ListParagraph"/>
        <w:numPr>
          <w:ilvl w:val="0"/>
          <w:numId w:val="6"/>
        </w:numPr>
        <w:ind w:left="-142" w:hanging="284"/>
        <w:rPr>
          <w:rFonts w:ascii="Times New Roman" w:hAnsi="Times New Roman" w:cs="Times New Roman"/>
          <w:sz w:val="24"/>
          <w:szCs w:val="24"/>
        </w:rPr>
      </w:pPr>
      <w:r>
        <w:rPr>
          <w:rFonts w:cs="Times New Roman" w:ascii="Times New Roman" w:hAnsi="Times New Roman"/>
          <w:sz w:val="24"/>
          <w:szCs w:val="24"/>
        </w:rPr>
        <w:t xml:space="preserve">Počet kusov: 120 </w:t>
      </w:r>
    </w:p>
    <w:p>
      <w:pPr>
        <w:pStyle w:val="ListParagraph"/>
        <w:ind w:left="-142" w:hanging="0"/>
        <w:rPr>
          <w:rFonts w:ascii="Times New Roman" w:hAnsi="Times New Roman" w:cs="Times New Roman"/>
          <w:sz w:val="24"/>
          <w:szCs w:val="24"/>
        </w:rPr>
      </w:pPr>
      <w:r>
        <w:rPr>
          <w:rFonts w:cs="Times New Roman" w:ascii="Times New Roman" w:hAnsi="Times New Roman"/>
          <w:sz w:val="24"/>
          <w:szCs w:val="24"/>
        </w:rPr>
      </w:r>
    </w:p>
    <w:p>
      <w:pPr>
        <w:pStyle w:val="ListParagraph"/>
        <w:ind w:left="-426" w:hanging="0"/>
        <w:rPr>
          <w:rFonts w:ascii="Times New Roman" w:hAnsi="Times New Roman" w:eastAsia="Times New Roman" w:cs="Times New Roman"/>
          <w:b/>
          <w:b/>
          <w:i/>
          <w:i/>
          <w:color w:val="000000"/>
          <w:sz w:val="24"/>
          <w:szCs w:val="24"/>
          <w:lang w:eastAsia="sk-SK"/>
        </w:rPr>
      </w:pPr>
      <w:r>
        <w:rPr>
          <w:rFonts w:cs="Times New Roman" w:ascii="Times New Roman" w:hAnsi="Times New Roman"/>
          <w:i/>
          <w:sz w:val="24"/>
          <w:szCs w:val="24"/>
          <w:u w:val="single"/>
        </w:rPr>
        <w:t xml:space="preserve">Špecifikácia jedálenského stola: </w:t>
      </w:r>
    </w:p>
    <w:p>
      <w:pPr>
        <w:pStyle w:val="ListParagraph"/>
        <w:numPr>
          <w:ilvl w:val="0"/>
          <w:numId w:val="7"/>
        </w:numPr>
        <w:ind w:left="-142" w:hanging="284"/>
        <w:rPr>
          <w:rFonts w:ascii="Times New Roman" w:hAnsi="Times New Roman" w:cs="Times New Roman"/>
          <w:sz w:val="24"/>
          <w:szCs w:val="24"/>
        </w:rPr>
      </w:pPr>
      <w:r>
        <w:rPr>
          <w:rFonts w:cs="Times New Roman" w:ascii="Times New Roman" w:hAnsi="Times New Roman"/>
          <w:sz w:val="24"/>
          <w:szCs w:val="24"/>
        </w:rPr>
        <w:t>Výška stola: min. 720 max. 760 mm</w:t>
      </w:r>
    </w:p>
    <w:p>
      <w:pPr>
        <w:pStyle w:val="ListParagraph"/>
        <w:numPr>
          <w:ilvl w:val="0"/>
          <w:numId w:val="7"/>
        </w:numPr>
        <w:ind w:left="-142" w:hanging="284"/>
        <w:rPr>
          <w:rFonts w:ascii="Times New Roman" w:hAnsi="Times New Roman" w:cs="Times New Roman"/>
          <w:sz w:val="24"/>
          <w:szCs w:val="24"/>
        </w:rPr>
      </w:pPr>
      <w:r>
        <w:rPr>
          <w:rFonts w:cs="Times New Roman" w:ascii="Times New Roman" w:hAnsi="Times New Roman"/>
          <w:sz w:val="24"/>
          <w:szCs w:val="24"/>
        </w:rPr>
        <w:t xml:space="preserve">Šírka stola : 1200 mm </w:t>
      </w:r>
    </w:p>
    <w:p>
      <w:pPr>
        <w:pStyle w:val="ListParagraph"/>
        <w:numPr>
          <w:ilvl w:val="0"/>
          <w:numId w:val="7"/>
        </w:numPr>
        <w:ind w:left="-142" w:hanging="284"/>
        <w:rPr>
          <w:rFonts w:ascii="Times New Roman" w:hAnsi="Times New Roman" w:cs="Times New Roman"/>
          <w:sz w:val="24"/>
          <w:szCs w:val="24"/>
        </w:rPr>
      </w:pPr>
      <w:r>
        <w:rPr>
          <w:rFonts w:cs="Times New Roman" w:ascii="Times New Roman" w:hAnsi="Times New Roman"/>
          <w:sz w:val="24"/>
          <w:szCs w:val="24"/>
        </w:rPr>
        <w:t xml:space="preserve">Hĺbka stola: 800 mm </w:t>
      </w:r>
    </w:p>
    <w:p>
      <w:pPr>
        <w:pStyle w:val="ListParagraph"/>
        <w:numPr>
          <w:ilvl w:val="0"/>
          <w:numId w:val="7"/>
        </w:numPr>
        <w:ind w:left="-142" w:hanging="284"/>
        <w:rPr>
          <w:rFonts w:ascii="Times New Roman" w:hAnsi="Times New Roman" w:cs="Times New Roman"/>
          <w:sz w:val="24"/>
          <w:szCs w:val="24"/>
        </w:rPr>
      </w:pPr>
      <w:r>
        <w:rPr>
          <w:rFonts w:cs="Times New Roman" w:ascii="Times New Roman" w:hAnsi="Times New Roman"/>
          <w:sz w:val="24"/>
          <w:szCs w:val="24"/>
        </w:rPr>
        <w:t xml:space="preserve">Tvar stola : rovný </w:t>
      </w:r>
    </w:p>
    <w:p>
      <w:pPr>
        <w:pStyle w:val="ListParagraph"/>
        <w:numPr>
          <w:ilvl w:val="0"/>
          <w:numId w:val="7"/>
        </w:numPr>
        <w:ind w:left="-142" w:hanging="284"/>
        <w:rPr>
          <w:rFonts w:ascii="Times New Roman" w:hAnsi="Times New Roman" w:cs="Times New Roman"/>
          <w:sz w:val="24"/>
          <w:szCs w:val="24"/>
        </w:rPr>
      </w:pPr>
      <w:r>
        <w:rPr>
          <w:rFonts w:cs="Times New Roman" w:ascii="Times New Roman" w:hAnsi="Times New Roman"/>
          <w:sz w:val="24"/>
          <w:szCs w:val="24"/>
        </w:rPr>
        <w:t>Nohy stola v tvare U</w:t>
      </w:r>
    </w:p>
    <w:p>
      <w:pPr>
        <w:pStyle w:val="ListParagraph"/>
        <w:numPr>
          <w:ilvl w:val="0"/>
          <w:numId w:val="7"/>
        </w:numPr>
        <w:ind w:left="-142" w:hanging="284"/>
        <w:rPr>
          <w:rFonts w:ascii="Times New Roman" w:hAnsi="Times New Roman" w:cs="Times New Roman"/>
          <w:sz w:val="24"/>
          <w:szCs w:val="24"/>
        </w:rPr>
      </w:pPr>
      <w:r>
        <w:rPr>
          <w:rFonts w:cs="Times New Roman" w:ascii="Times New Roman" w:hAnsi="Times New Roman"/>
          <w:sz w:val="24"/>
          <w:szCs w:val="24"/>
        </w:rPr>
        <w:t xml:space="preserve">Hrúbka dosky 18 mm </w:t>
      </w:r>
    </w:p>
    <w:p>
      <w:pPr>
        <w:pStyle w:val="ListParagraph"/>
        <w:numPr>
          <w:ilvl w:val="0"/>
          <w:numId w:val="7"/>
        </w:numPr>
        <w:ind w:left="-142" w:hanging="284"/>
        <w:rPr>
          <w:rFonts w:ascii="Times New Roman" w:hAnsi="Times New Roman" w:cs="Times New Roman"/>
          <w:sz w:val="24"/>
          <w:szCs w:val="24"/>
        </w:rPr>
      </w:pPr>
      <w:r>
        <w:rPr>
          <w:rFonts w:cs="Times New Roman" w:ascii="Times New Roman" w:hAnsi="Times New Roman"/>
          <w:sz w:val="24"/>
          <w:szCs w:val="24"/>
        </w:rPr>
        <w:t xml:space="preserve">Povrch matný </w:t>
      </w:r>
    </w:p>
    <w:p>
      <w:pPr>
        <w:pStyle w:val="ListParagraph"/>
        <w:numPr>
          <w:ilvl w:val="0"/>
          <w:numId w:val="7"/>
        </w:numPr>
        <w:ind w:left="-142" w:hanging="284"/>
        <w:rPr>
          <w:rFonts w:ascii="Times New Roman" w:hAnsi="Times New Roman" w:cs="Times New Roman"/>
          <w:sz w:val="24"/>
          <w:szCs w:val="24"/>
        </w:rPr>
      </w:pPr>
      <w:r>
        <w:rPr>
          <w:rFonts w:cs="Times New Roman" w:ascii="Times New Roman" w:hAnsi="Times New Roman"/>
          <w:sz w:val="24"/>
          <w:szCs w:val="24"/>
        </w:rPr>
        <w:t xml:space="preserve">Farba: orech </w:t>
      </w:r>
    </w:p>
    <w:p>
      <w:pPr>
        <w:pStyle w:val="ListParagraph"/>
        <w:numPr>
          <w:ilvl w:val="0"/>
          <w:numId w:val="7"/>
        </w:numPr>
        <w:ind w:left="-142" w:hanging="284"/>
        <w:rPr>
          <w:rFonts w:ascii="Times New Roman" w:hAnsi="Times New Roman" w:cs="Times New Roman"/>
          <w:sz w:val="24"/>
          <w:szCs w:val="24"/>
        </w:rPr>
      </w:pPr>
      <w:r>
        <w:rPr>
          <w:rFonts w:cs="Times New Roman" w:ascii="Times New Roman" w:hAnsi="Times New Roman"/>
          <w:sz w:val="24"/>
          <w:szCs w:val="24"/>
        </w:rPr>
        <w:t xml:space="preserve">Počet kusov 40 </w:t>
      </w:r>
    </w:p>
    <w:p>
      <w:pPr>
        <w:pStyle w:val="ListParagraph"/>
        <w:ind w:left="-142"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Pokiaľ je v opise použitý názov konkrétneho výrobku alebo výrobcu, uchádzač môže oceniť ekvivalent, pri dodržaní všetkých kvalitatívnych a technických parametrov. </w:t>
      </w:r>
    </w:p>
    <w:p>
      <w:pPr>
        <w:pStyle w:val="Normal"/>
        <w:spacing w:before="0" w:after="0"/>
        <w:ind w:left="-426"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ind w:left="-426"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Obstarávateľ požaduje dodanie tovaru na miesto určenia, ak budú dopravné náklady spoplatnené je potrebné túto informáciu uviesť v cenovej ponuke v kolonke doprava. </w:t>
      </w:r>
    </w:p>
    <w:p>
      <w:pPr>
        <w:pStyle w:val="Normal"/>
        <w:spacing w:before="0" w:after="0"/>
        <w:rPr>
          <w:rFonts w:ascii="Times New Roman" w:hAnsi="Times New Roman" w:eastAsia="Times New Roman" w:cs="Times New Roman"/>
          <w:b/>
          <w:b/>
          <w:color w:val="000000" w:themeColor="text1"/>
          <w:sz w:val="24"/>
          <w:szCs w:val="24"/>
          <w:lang w:eastAsia="sk-SK"/>
        </w:rPr>
      </w:pPr>
      <w:r>
        <w:rPr>
          <w:rFonts w:eastAsia="Times New Roman" w:cs="Times New Roman" w:ascii="Times New Roman" w:hAnsi="Times New Roman"/>
          <w:b/>
          <w:color w:val="000000" w:themeColor="text1"/>
          <w:sz w:val="24"/>
          <w:szCs w:val="24"/>
          <w:lang w:eastAsia="sk-SK"/>
        </w:rPr>
      </w:r>
    </w:p>
    <w:p>
      <w:pPr>
        <w:pStyle w:val="ListParagraph"/>
        <w:spacing w:before="0" w:after="0"/>
        <w:ind w:left="-425" w:hanging="0"/>
        <w:contextualSpacing/>
        <w:rPr>
          <w:rFonts w:ascii="Times New Roman" w:hAnsi="Times New Roman" w:eastAsia="Times New Roman" w:cs="Times New Roman"/>
          <w:color w:val="000000" w:themeColor="text1"/>
          <w:sz w:val="24"/>
          <w:szCs w:val="24"/>
          <w:u w:val="single"/>
          <w:lang w:eastAsia="sk-SK"/>
        </w:rPr>
      </w:pPr>
      <w:r>
        <w:rPr>
          <w:rFonts w:eastAsia="Times New Roman" w:cs="Times New Roman" w:ascii="Times New Roman" w:hAnsi="Times New Roman"/>
          <w:color w:val="000000" w:themeColor="text1"/>
          <w:sz w:val="24"/>
          <w:szCs w:val="24"/>
          <w:u w:val="single"/>
          <w:lang w:eastAsia="sk-SK"/>
        </w:rPr>
        <w:t xml:space="preserve">Ponuka sa predkladá na celý predmet obstarávania. </w:t>
      </w:r>
    </w:p>
    <w:p>
      <w:pPr>
        <w:pStyle w:val="ListParagraph"/>
        <w:spacing w:before="0" w:after="0"/>
        <w:ind w:left="-425" w:hanging="0"/>
        <w:contextualSpacing/>
        <w:rPr>
          <w:rFonts w:ascii="Times New Roman" w:hAnsi="Times New Roman" w:eastAsia="Times New Roman" w:cs="Times New Roman"/>
          <w:color w:val="000000"/>
          <w:sz w:val="24"/>
          <w:szCs w:val="24"/>
          <w:u w:val="single"/>
          <w:lang w:eastAsia="sk-SK"/>
        </w:rPr>
      </w:pPr>
      <w:r>
        <w:rPr>
          <w:rFonts w:eastAsia="Times New Roman" w:cs="Times New Roman" w:ascii="Times New Roman" w:hAnsi="Times New Roman"/>
          <w:color w:val="000000"/>
          <w:sz w:val="24"/>
          <w:szCs w:val="24"/>
          <w:u w:val="single"/>
          <w:lang w:eastAsia="sk-SK"/>
        </w:rPr>
      </w:r>
    </w:p>
    <w:p>
      <w:pPr>
        <w:pStyle w:val="ListParagraph"/>
        <w:numPr>
          <w:ilvl w:val="0"/>
          <w:numId w:val="1"/>
        </w:numPr>
        <w:ind w:left="-426" w:hanging="0"/>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t>Cena:</w:t>
      </w:r>
    </w:p>
    <w:p>
      <w:pPr>
        <w:pStyle w:val="ListParagraph"/>
        <w:ind w:left="-426"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Cena diela musí byť stanovená pre predmet zákazky vo formáte:</w:t>
      </w:r>
    </w:p>
    <w:p>
      <w:pPr>
        <w:pStyle w:val="ListParagraph"/>
        <w:numPr>
          <w:ilvl w:val="0"/>
          <w:numId w:val="2"/>
        </w:numPr>
        <w:ind w:left="720"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ako cena celkom bez DPH </w:t>
      </w:r>
    </w:p>
    <w:p>
      <w:pPr>
        <w:pStyle w:val="ListParagraph"/>
        <w:numPr>
          <w:ilvl w:val="0"/>
          <w:numId w:val="2"/>
        </w:numPr>
        <w:ind w:left="720"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výška a sadzba DPH </w:t>
      </w:r>
    </w:p>
    <w:p>
      <w:pPr>
        <w:pStyle w:val="ListParagraph"/>
        <w:numPr>
          <w:ilvl w:val="0"/>
          <w:numId w:val="2"/>
        </w:numPr>
        <w:ind w:left="720"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cena celkom vrátane DPH (Príloha č. 1)</w:t>
      </w:r>
    </w:p>
    <w:p>
      <w:pPr>
        <w:pStyle w:val="Normal"/>
        <w:ind w:left="-426"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Pokiaľ uchádzač nie je platcom DPH, tak na túto skutočnosť v ponuke upozorní. Cena musí zahŕňať všetky náklady uchádzača súvisiace s výkonom danej činnosti. </w:t>
      </w:r>
    </w:p>
    <w:p>
      <w:pPr>
        <w:pStyle w:val="ListParagraph"/>
        <w:numPr>
          <w:ilvl w:val="0"/>
          <w:numId w:val="1"/>
        </w:numPr>
        <w:spacing w:before="0" w:after="0"/>
        <w:ind w:left="0" w:hanging="426"/>
        <w:contextualSpacing/>
        <w:rPr>
          <w:rFonts w:ascii="Times New Roman" w:hAnsi="Times New Roman" w:eastAsia="Times New Roman" w:cs="Times New Roman"/>
          <w:b/>
          <w:b/>
          <w:color w:val="000000" w:themeColor="text1"/>
          <w:sz w:val="24"/>
          <w:szCs w:val="24"/>
          <w:lang w:eastAsia="sk-SK"/>
        </w:rPr>
      </w:pPr>
      <w:r>
        <w:rPr>
          <w:rFonts w:eastAsia="Times New Roman" w:cs="Times New Roman" w:ascii="Times New Roman" w:hAnsi="Times New Roman"/>
          <w:b/>
          <w:color w:val="000000"/>
          <w:sz w:val="24"/>
          <w:szCs w:val="24"/>
          <w:lang w:eastAsia="sk-SK"/>
        </w:rPr>
        <w:t xml:space="preserve">Predpokladaná hodnota zákazky: </w:t>
      </w: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themeColor="text1"/>
          <w:sz w:val="24"/>
          <w:szCs w:val="24"/>
          <w:lang w:eastAsia="sk-SK"/>
        </w:rPr>
        <w:t xml:space="preserve">9529,33 bez DPH </w:t>
      </w:r>
    </w:p>
    <w:p>
      <w:pPr>
        <w:pStyle w:val="ListParagraph"/>
        <w:spacing w:before="0" w:after="0"/>
        <w:ind w:left="0" w:hanging="0"/>
        <w:contextualSpacing/>
        <w:rPr>
          <w:rFonts w:ascii="Times New Roman" w:hAnsi="Times New Roman" w:eastAsia="Times New Roman" w:cs="Times New Roman"/>
          <w:b/>
          <w:b/>
          <w:color w:val="000000" w:themeColor="text1"/>
          <w:sz w:val="24"/>
          <w:szCs w:val="24"/>
          <w:lang w:eastAsia="sk-SK"/>
        </w:rPr>
      </w:pPr>
      <w:r>
        <w:rPr>
          <w:rFonts w:eastAsia="Times New Roman" w:cs="Times New Roman" w:ascii="Times New Roman" w:hAnsi="Times New Roman"/>
          <w:b/>
          <w:color w:val="000000" w:themeColor="text1"/>
          <w:sz w:val="24"/>
          <w:szCs w:val="24"/>
          <w:lang w:eastAsia="sk-SK"/>
        </w:rPr>
      </w:r>
      <w:bookmarkStart w:id="0" w:name="_GoBack"/>
      <w:bookmarkStart w:id="1" w:name="_GoBack"/>
      <w:bookmarkEnd w:id="1"/>
    </w:p>
    <w:p>
      <w:pPr>
        <w:pStyle w:val="ListParagraph"/>
        <w:numPr>
          <w:ilvl w:val="0"/>
          <w:numId w:val="1"/>
        </w:numPr>
        <w:ind w:left="-284" w:hanging="142"/>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t xml:space="preserve">Rozdelenie predmetu:  </w:t>
      </w:r>
      <w:r>
        <w:rPr>
          <w:rFonts w:eastAsia="Times New Roman" w:cs="Times New Roman" w:ascii="Times New Roman" w:hAnsi="Times New Roman"/>
          <w:color w:val="000000"/>
          <w:sz w:val="24"/>
          <w:szCs w:val="24"/>
          <w:lang w:eastAsia="sk-SK"/>
        </w:rPr>
        <w:t>NIE</w:t>
      </w:r>
    </w:p>
    <w:p>
      <w:pPr>
        <w:pStyle w:val="ListParagraph"/>
        <w:ind w:left="-284" w:hanging="142"/>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r>
    </w:p>
    <w:p>
      <w:pPr>
        <w:pStyle w:val="ListParagraph"/>
        <w:numPr>
          <w:ilvl w:val="0"/>
          <w:numId w:val="1"/>
        </w:numPr>
        <w:ind w:left="-284" w:hanging="142"/>
        <w:rPr>
          <w:rFonts w:ascii="Times New Roman" w:hAnsi="Times New Roman" w:eastAsia="Times New Roman" w:cs="Times New Roman"/>
          <w:b/>
          <w:b/>
          <w:color w:val="000000" w:themeColor="text1"/>
          <w:sz w:val="24"/>
          <w:szCs w:val="24"/>
          <w:lang w:eastAsia="sk-SK"/>
        </w:rPr>
      </w:pPr>
      <w:r>
        <w:rPr>
          <w:rFonts w:eastAsia="Times New Roman" w:cs="Times New Roman" w:ascii="Times New Roman" w:hAnsi="Times New Roman"/>
          <w:b/>
          <w:color w:val="000000"/>
          <w:sz w:val="24"/>
          <w:szCs w:val="24"/>
          <w:lang w:eastAsia="sk-SK"/>
        </w:rPr>
        <w:t xml:space="preserve">Možnosť predloženia variantných riešení: </w:t>
      </w: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themeColor="text1"/>
          <w:sz w:val="24"/>
          <w:szCs w:val="24"/>
          <w:lang w:eastAsia="sk-SK"/>
        </w:rPr>
        <w:t>NIE</w:t>
      </w:r>
    </w:p>
    <w:p>
      <w:pPr>
        <w:pStyle w:val="ListParagraph"/>
        <w:tabs>
          <w:tab w:val="clear" w:pos="708"/>
          <w:tab w:val="left" w:pos="3148" w:leader="none"/>
        </w:tabs>
        <w:ind w:left="-284" w:hanging="142"/>
        <w:rPr>
          <w:rFonts w:ascii="Times New Roman" w:hAnsi="Times New Roman" w:eastAsia="Times New Roman" w:cs="Times New Roman"/>
          <w:b/>
          <w:b/>
          <w:color w:val="000000" w:themeColor="text1"/>
          <w:sz w:val="24"/>
          <w:szCs w:val="24"/>
          <w:lang w:eastAsia="sk-SK"/>
        </w:rPr>
      </w:pPr>
      <w:r>
        <w:rPr>
          <w:rFonts w:eastAsia="Times New Roman" w:cs="Times New Roman" w:ascii="Times New Roman" w:hAnsi="Times New Roman"/>
          <w:b/>
          <w:color w:val="000000" w:themeColor="text1"/>
          <w:sz w:val="24"/>
          <w:szCs w:val="24"/>
          <w:lang w:eastAsia="sk-SK"/>
        </w:rPr>
        <w:tab/>
        <w:tab/>
      </w:r>
    </w:p>
    <w:p>
      <w:pPr>
        <w:pStyle w:val="ListParagraph"/>
        <w:numPr>
          <w:ilvl w:val="0"/>
          <w:numId w:val="1"/>
        </w:numPr>
        <w:spacing w:before="0" w:after="0"/>
        <w:ind w:left="-284" w:hanging="142"/>
        <w:contextualSpacing/>
        <w:rPr>
          <w:rFonts w:ascii="Times New Roman" w:hAnsi="Times New Roman" w:eastAsia="Times New Roman" w:cs="Times New Roman"/>
          <w:b/>
          <w:b/>
          <w:color w:val="000000" w:themeColor="text1"/>
          <w:sz w:val="24"/>
          <w:szCs w:val="24"/>
          <w:lang w:eastAsia="sk-SK"/>
        </w:rPr>
      </w:pPr>
      <w:r>
        <w:rPr>
          <w:rFonts w:eastAsia="Times New Roman" w:cs="Times New Roman" w:ascii="Times New Roman" w:hAnsi="Times New Roman"/>
          <w:b/>
          <w:color w:val="000000" w:themeColor="text1"/>
          <w:sz w:val="24"/>
          <w:szCs w:val="24"/>
          <w:lang w:eastAsia="sk-SK"/>
        </w:rPr>
        <w:t>Trvanie zmluvy alebo lehota dodania:</w:t>
      </w:r>
    </w:p>
    <w:p>
      <w:pPr>
        <w:pStyle w:val="Normal"/>
        <w:spacing w:before="0" w:after="0"/>
        <w:ind w:left="-284" w:hanging="142"/>
        <w:rPr>
          <w:rFonts w:ascii="Times New Roman" w:hAnsi="Times New Roman" w:eastAsia="Times New Roman" w:cs="Times New Roman"/>
          <w:color w:val="000000" w:themeColor="text1"/>
          <w:sz w:val="24"/>
          <w:szCs w:val="24"/>
          <w:lang w:eastAsia="sk-SK"/>
        </w:rPr>
      </w:pPr>
      <w:r>
        <w:rPr>
          <w:rFonts w:eastAsia="Times New Roman" w:cs="Times New Roman" w:ascii="Times New Roman" w:hAnsi="Times New Roman"/>
          <w:color w:val="000000" w:themeColor="text1"/>
          <w:sz w:val="24"/>
          <w:szCs w:val="24"/>
          <w:lang w:eastAsia="sk-SK"/>
        </w:rPr>
        <w:t>Požadovaná doba dodania predmetu zákazky je najneskôr do 30 dní od vytvorenia objednávky</w:t>
      </w:r>
    </w:p>
    <w:p>
      <w:pPr>
        <w:pStyle w:val="Normal"/>
        <w:spacing w:before="0" w:after="0"/>
        <w:ind w:left="-426" w:hanging="0"/>
        <w:rPr>
          <w:rFonts w:ascii="Times New Roman" w:hAnsi="Times New Roman" w:eastAsia="Times New Roman" w:cs="Times New Roman"/>
          <w:color w:val="000000" w:themeColor="text1"/>
          <w:sz w:val="24"/>
          <w:szCs w:val="24"/>
          <w:lang w:eastAsia="sk-SK"/>
        </w:rPr>
      </w:pPr>
      <w:r>
        <w:rPr>
          <w:rFonts w:eastAsia="Times New Roman" w:cs="Times New Roman" w:ascii="Times New Roman" w:hAnsi="Times New Roman"/>
          <w:color w:val="000000" w:themeColor="text1"/>
          <w:sz w:val="24"/>
          <w:szCs w:val="24"/>
          <w:lang w:eastAsia="sk-SK"/>
        </w:rPr>
      </w:r>
    </w:p>
    <w:p>
      <w:pPr>
        <w:pStyle w:val="ListParagraph"/>
        <w:numPr>
          <w:ilvl w:val="0"/>
          <w:numId w:val="1"/>
        </w:numPr>
        <w:spacing w:before="0" w:after="0"/>
        <w:ind w:left="-426" w:hanging="0"/>
        <w:contextualSpacing/>
        <w:rPr>
          <w:rFonts w:ascii="Times New Roman" w:hAnsi="Times New Roman" w:eastAsia="Times New Roman" w:cs="Times New Roman"/>
          <w:color w:val="000000" w:themeColor="text1"/>
          <w:sz w:val="24"/>
          <w:szCs w:val="24"/>
          <w:lang w:eastAsia="sk-SK"/>
        </w:rPr>
      </w:pPr>
      <w:r>
        <w:rPr>
          <w:rFonts w:eastAsia="Times New Roman" w:cs="Times New Roman" w:ascii="Times New Roman" w:hAnsi="Times New Roman"/>
          <w:b/>
          <w:color w:val="000000"/>
          <w:sz w:val="24"/>
          <w:szCs w:val="24"/>
          <w:lang w:eastAsia="sk-SK"/>
        </w:rPr>
        <w:t xml:space="preserve">Lehota viazanosti ponúk: </w:t>
      </w:r>
      <w:r>
        <w:rPr>
          <w:rFonts w:eastAsia="Times New Roman" w:cs="Times New Roman" w:ascii="Times New Roman" w:hAnsi="Times New Roman"/>
          <w:color w:val="000000" w:themeColor="text1"/>
          <w:sz w:val="24"/>
          <w:szCs w:val="24"/>
          <w:lang w:eastAsia="sk-SK"/>
        </w:rPr>
        <w:t>do 26.08.2020</w:t>
      </w:r>
    </w:p>
    <w:p>
      <w:pPr>
        <w:pStyle w:val="Normal"/>
        <w:spacing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ListParagraph"/>
        <w:numPr>
          <w:ilvl w:val="0"/>
          <w:numId w:val="1"/>
        </w:numPr>
        <w:spacing w:before="0" w:after="0"/>
        <w:ind w:left="-426" w:hanging="0"/>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color w:val="000000"/>
          <w:sz w:val="24"/>
          <w:szCs w:val="24"/>
          <w:lang w:eastAsia="sk-SK"/>
        </w:rPr>
        <w:t xml:space="preserve">Miesto dodania predmetu zákazky: </w:t>
      </w:r>
    </w:p>
    <w:p>
      <w:pPr>
        <w:pStyle w:val="Normal"/>
        <w:spacing w:before="0" w:after="0"/>
        <w:ind w:left="-426"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 xml:space="preserve">obec  Žabokreky nad Nitrou </w:t>
      </w:r>
    </w:p>
    <w:p>
      <w:pPr>
        <w:pStyle w:val="ListParagraph"/>
        <w:spacing w:before="0" w:after="0"/>
        <w:ind w:left="-426" w:hanging="0"/>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ListParagraph"/>
        <w:numPr>
          <w:ilvl w:val="0"/>
          <w:numId w:val="1"/>
        </w:numPr>
        <w:spacing w:before="0" w:after="0"/>
        <w:ind w:left="0" w:hanging="426"/>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color w:val="000000"/>
          <w:sz w:val="24"/>
          <w:szCs w:val="24"/>
          <w:lang w:eastAsia="sk-SK"/>
        </w:rPr>
        <w:t>Lehota na predkladanie ponúk:</w:t>
      </w:r>
    </w:p>
    <w:p>
      <w:pPr>
        <w:pStyle w:val="ListParagraph"/>
        <w:numPr>
          <w:ilvl w:val="0"/>
          <w:numId w:val="5"/>
        </w:numPr>
        <w:spacing w:before="0" w:after="0"/>
        <w:ind w:left="0" w:hanging="142"/>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 xml:space="preserve">ponuky na daný predmet zákazky sa predkladajú osobnou alebo poštou v uzavretej obálke, </w:t>
      </w:r>
    </w:p>
    <w:p>
      <w:pPr>
        <w:pStyle w:val="ListParagraph"/>
        <w:numPr>
          <w:ilvl w:val="0"/>
          <w:numId w:val="5"/>
        </w:numPr>
        <w:spacing w:before="0" w:after="0"/>
        <w:ind w:left="0" w:hanging="142"/>
        <w:contextualSpacing/>
        <w:rPr>
          <w:rFonts w:ascii="Times New Roman" w:hAnsi="Times New Roman" w:eastAsia="Times New Roman" w:cs="Times New Roman"/>
          <w:b/>
          <w:b/>
          <w:color w:val="FF0000"/>
          <w:sz w:val="24"/>
          <w:szCs w:val="24"/>
          <w:lang w:eastAsia="sk-SK"/>
        </w:rPr>
      </w:pPr>
      <w:r>
        <w:rPr>
          <w:rFonts w:eastAsia="Times New Roman" w:cs="Times New Roman" w:ascii="Times New Roman" w:hAnsi="Times New Roman"/>
          <w:b/>
          <w:color w:val="000000"/>
          <w:sz w:val="24"/>
          <w:szCs w:val="24"/>
          <w:lang w:eastAsia="sk-SK"/>
        </w:rPr>
        <w:t xml:space="preserve"> </w:t>
      </w:r>
      <w:r>
        <w:rPr>
          <w:rFonts w:eastAsia="Times New Roman" w:cs="Times New Roman" w:ascii="Times New Roman" w:hAnsi="Times New Roman"/>
          <w:b/>
          <w:color w:val="000000"/>
          <w:sz w:val="24"/>
          <w:szCs w:val="24"/>
          <w:lang w:eastAsia="sk-SK"/>
        </w:rPr>
        <w:t xml:space="preserve">lehota na predkladanie ponúk je </w:t>
      </w:r>
      <w:r>
        <w:rPr>
          <w:rFonts w:eastAsia="Times New Roman" w:cs="Times New Roman" w:ascii="Times New Roman" w:hAnsi="Times New Roman"/>
          <w:b/>
          <w:color w:val="000000" w:themeColor="text1"/>
          <w:sz w:val="24"/>
          <w:szCs w:val="24"/>
          <w:lang w:eastAsia="sk-SK"/>
        </w:rPr>
        <w:t>do 29.07.2020 do 13:00 hod.</w:t>
      </w:r>
    </w:p>
    <w:p>
      <w:pPr>
        <w:pStyle w:val="ListParagraph"/>
        <w:numPr>
          <w:ilvl w:val="0"/>
          <w:numId w:val="5"/>
        </w:numPr>
        <w:spacing w:before="0" w:after="0"/>
        <w:ind w:left="0" w:hanging="142"/>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 xml:space="preserve">v prípade osobného doručenia je potrebné uzavretú obálku s cenovou ponukou odovzdať zamestnancovi obecného úradu, </w:t>
      </w:r>
    </w:p>
    <w:p>
      <w:pPr>
        <w:pStyle w:val="ListParagraph"/>
        <w:numPr>
          <w:ilvl w:val="0"/>
          <w:numId w:val="5"/>
        </w:numPr>
        <w:spacing w:before="0" w:after="0"/>
        <w:ind w:left="0" w:hanging="142"/>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V prípade doručenia poštou musí byť cenová ponuka v stanovenej lehote doručená na adresu: Obecný úrad Žabokreky nad Nitrou, Školská 216, 958 52 Žabokreky nad Nitrou,</w:t>
      </w:r>
    </w:p>
    <w:p>
      <w:pPr>
        <w:pStyle w:val="ListParagraph"/>
        <w:numPr>
          <w:ilvl w:val="0"/>
          <w:numId w:val="5"/>
        </w:numPr>
        <w:spacing w:before="0" w:after="0"/>
        <w:ind w:left="142" w:hanging="284"/>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Dátum poštovej pečiatky nie je rozhodujúci, po uplynutí lehoty na predkladanie ponúk nie je možné predložené ponuky odvolať, ponuky po predložení nemožno meniť ani dopĺňať. Po uplynutí lehoty na predkladanie ponúk je zmena alebo doplnenie ponuky vylúčená. </w:t>
      </w:r>
    </w:p>
    <w:p>
      <w:pPr>
        <w:pStyle w:val="ListParagraph"/>
        <w:numPr>
          <w:ilvl w:val="0"/>
          <w:numId w:val="3"/>
        </w:numPr>
        <w:spacing w:before="0" w:after="0"/>
        <w:ind w:left="142" w:hanging="274"/>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po uplynutí lehoty na predkladanie ponúk nie je možné predložené ponuky odvolať, ponuky po predložení nemožno meniť ani dopĺňať. Po uplynutí lehoty na predkladanie ponúk je zmena alebo doplnenie ponuky vylúčená. </w:t>
      </w:r>
    </w:p>
    <w:p>
      <w:pPr>
        <w:pStyle w:val="ListParagraph"/>
        <w:numPr>
          <w:ilvl w:val="0"/>
          <w:numId w:val="3"/>
        </w:numPr>
        <w:spacing w:before="0" w:after="0"/>
        <w:ind w:left="142" w:hanging="284"/>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Prípadná oprava zrejmých chýb a nesprávností, ktoré vznikli pri vyhotovení ponuky je možná aj po uplynutí lehoty na podávanie ponúk:</w:t>
      </w:r>
    </w:p>
    <w:p>
      <w:pPr>
        <w:pStyle w:val="ListParagraph"/>
        <w:numPr>
          <w:ilvl w:val="0"/>
          <w:numId w:val="3"/>
        </w:numPr>
        <w:spacing w:before="0" w:after="0"/>
        <w:ind w:left="142" w:hanging="142"/>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Ponuky sa predkladajú v slovenskom jazyku v mene EUR: zreteľne označené nápisom </w:t>
      </w:r>
      <w:r>
        <w:rPr>
          <w:rFonts w:eastAsia="Times New Roman" w:cs="Times New Roman" w:ascii="Times New Roman" w:hAnsi="Times New Roman"/>
          <w:b/>
          <w:color w:val="000000"/>
          <w:sz w:val="24"/>
          <w:szCs w:val="24"/>
          <w:lang w:eastAsia="sk-SK"/>
        </w:rPr>
        <w:t xml:space="preserve">„OBSTARÁVANIE – NEOTVÁRAŤ !“ </w:t>
      </w:r>
      <w:r>
        <w:rPr>
          <w:rFonts w:eastAsia="Times New Roman" w:cs="Times New Roman" w:ascii="Times New Roman" w:hAnsi="Times New Roman"/>
          <w:color w:val="000000"/>
          <w:sz w:val="24"/>
          <w:szCs w:val="24"/>
          <w:lang w:eastAsia="sk-SK"/>
        </w:rPr>
        <w:t xml:space="preserve">s heslom obstarávania </w:t>
      </w:r>
      <w:r>
        <w:rPr>
          <w:rFonts w:eastAsia="Times New Roman" w:cs="Times New Roman" w:ascii="Times New Roman" w:hAnsi="Times New Roman"/>
          <w:b/>
          <w:color w:val="000000"/>
          <w:sz w:val="24"/>
          <w:szCs w:val="24"/>
          <w:lang w:eastAsia="sk-SK"/>
        </w:rPr>
        <w:t xml:space="preserve">„STOLY A STOLIČKY“ </w:t>
      </w:r>
      <w:r>
        <w:rPr>
          <w:rFonts w:eastAsia="Times New Roman" w:cs="Times New Roman" w:ascii="Times New Roman" w:hAnsi="Times New Roman"/>
          <w:color w:val="000000"/>
          <w:sz w:val="24"/>
          <w:szCs w:val="24"/>
          <w:lang w:eastAsia="sk-SK"/>
        </w:rPr>
        <w:t xml:space="preserve"> </w:t>
      </w:r>
    </w:p>
    <w:p>
      <w:pPr>
        <w:pStyle w:val="ListParagraph"/>
        <w:tabs>
          <w:tab w:val="clear" w:pos="708"/>
          <w:tab w:val="left" w:pos="6781" w:leader="none"/>
        </w:tabs>
        <w:spacing w:before="0" w:after="0"/>
        <w:ind w:left="294" w:hanging="426"/>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ListParagraph"/>
        <w:numPr>
          <w:ilvl w:val="0"/>
          <w:numId w:val="1"/>
        </w:numPr>
        <w:spacing w:before="0" w:after="0"/>
        <w:ind w:left="-142" w:hanging="0"/>
        <w:contextualSpacing/>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t>Cenová ponuka musí obsahovať:</w:t>
      </w:r>
    </w:p>
    <w:p>
      <w:pPr>
        <w:pStyle w:val="ListParagraph"/>
        <w:numPr>
          <w:ilvl w:val="1"/>
          <w:numId w:val="1"/>
        </w:numPr>
        <w:spacing w:before="0" w:after="0"/>
        <w:ind w:left="-142" w:hanging="0"/>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color w:val="000000"/>
          <w:sz w:val="24"/>
          <w:szCs w:val="24"/>
          <w:highlight w:val="yellow"/>
          <w:lang w:eastAsia="sk-SK"/>
        </w:rPr>
        <w:t xml:space="preserve">DOKLAD O OPRÁVNENÍ </w:t>
      </w:r>
      <w:r>
        <w:rPr>
          <w:rFonts w:eastAsia="Times New Roman" w:cs="Times New Roman" w:ascii="Times New Roman" w:hAnsi="Times New Roman"/>
          <w:b/>
          <w:color w:val="000000" w:themeColor="text1"/>
          <w:sz w:val="24"/>
          <w:szCs w:val="24"/>
          <w:highlight w:val="yellow"/>
          <w:lang w:eastAsia="sk-SK"/>
        </w:rPr>
        <w:t>DODÁVAŤ TOVAR ALEBO STAVEBNÉ PRÁCE</w:t>
      </w:r>
      <w:r>
        <w:rPr>
          <w:rFonts w:eastAsia="Times New Roman" w:cs="Times New Roman" w:ascii="Times New Roman" w:hAnsi="Times New Roman"/>
          <w:b/>
          <w:color w:val="000000"/>
          <w:sz w:val="24"/>
          <w:szCs w:val="24"/>
          <w:lang w:eastAsia="sk-SK"/>
        </w:rPr>
        <w:t xml:space="preserve">, </w:t>
      </w:r>
      <w:r>
        <w:rPr>
          <w:rFonts w:eastAsia="Times New Roman" w:cs="Times New Roman" w:ascii="Times New Roman" w:hAnsi="Times New Roman"/>
          <w:color w:val="000000"/>
          <w:sz w:val="24"/>
          <w:szCs w:val="24"/>
          <w:lang w:eastAsia="sk-SK"/>
        </w:rPr>
        <w:t>ktorá je predmetom tejto zákazky (obchodný register, živnostenský register) – originál alebo overená kópia</w:t>
      </w:r>
    </w:p>
    <w:p>
      <w:pPr>
        <w:pStyle w:val="ListParagraph"/>
        <w:numPr>
          <w:ilvl w:val="1"/>
          <w:numId w:val="1"/>
        </w:numPr>
        <w:spacing w:before="0" w:after="0"/>
        <w:ind w:left="-142" w:hanging="0"/>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color w:val="000000"/>
          <w:sz w:val="24"/>
          <w:szCs w:val="24"/>
          <w:highlight w:val="yellow"/>
          <w:lang w:eastAsia="sk-SK"/>
        </w:rPr>
        <w:t xml:space="preserve">NÁVRH NA PLNENIE KRITÉRIÍ </w:t>
      </w:r>
      <w:r>
        <w:rPr>
          <w:rFonts w:eastAsia="Times New Roman" w:cs="Times New Roman" w:ascii="Times New Roman" w:hAnsi="Times New Roman"/>
          <w:color w:val="000000"/>
          <w:sz w:val="24"/>
          <w:szCs w:val="24"/>
          <w:lang w:eastAsia="sk-SK"/>
        </w:rPr>
        <w:t xml:space="preserve"> (Príloha č. 1) – originál podpísaný štatutárnym orgánom</w:t>
      </w:r>
    </w:p>
    <w:p>
      <w:pPr>
        <w:pStyle w:val="Normal"/>
        <w:spacing w:before="0" w:after="0"/>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r>
    </w:p>
    <w:p>
      <w:pPr>
        <w:pStyle w:val="ListParagraph"/>
        <w:numPr>
          <w:ilvl w:val="0"/>
          <w:numId w:val="1"/>
        </w:numPr>
        <w:spacing w:before="0" w:after="0"/>
        <w:ind w:left="142" w:hanging="360"/>
        <w:contextualSpacing/>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t>Kritéria na hodnotenie ponúk:</w:t>
      </w:r>
    </w:p>
    <w:p>
      <w:pPr>
        <w:pStyle w:val="Normal"/>
        <w:spacing w:before="0" w:after="0"/>
        <w:ind w:left="-426"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Najnižšia celková cena diela v EUR s DPH </w:t>
      </w:r>
    </w:p>
    <w:p>
      <w:pPr>
        <w:pStyle w:val="Normal"/>
        <w:spacing w:before="0" w:after="0"/>
        <w:ind w:left="-426"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ListParagraph"/>
        <w:numPr>
          <w:ilvl w:val="0"/>
          <w:numId w:val="1"/>
        </w:numPr>
        <w:spacing w:before="0" w:after="0"/>
        <w:ind w:left="-142" w:hanging="284"/>
        <w:contextualSpacing/>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t>Otváranie ponúk:</w:t>
      </w:r>
    </w:p>
    <w:p>
      <w:pPr>
        <w:pStyle w:val="Normal"/>
        <w:spacing w:before="0" w:after="0"/>
        <w:ind w:left="-142" w:hanging="284"/>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Otváranie ponúk na daný predmet zákazky sa uskutoční dňa: </w:t>
      </w:r>
      <w:r>
        <w:rPr>
          <w:rFonts w:eastAsia="Times New Roman" w:cs="Times New Roman" w:ascii="Times New Roman" w:hAnsi="Times New Roman"/>
          <w:b/>
          <w:color w:val="000000" w:themeColor="text1"/>
          <w:sz w:val="24"/>
          <w:szCs w:val="24"/>
          <w:lang w:eastAsia="sk-SK"/>
        </w:rPr>
        <w:t>29.07.2020 o 15:00</w:t>
      </w:r>
      <w:r>
        <w:rPr>
          <w:rFonts w:eastAsia="Times New Roman" w:cs="Times New Roman" w:ascii="Times New Roman" w:hAnsi="Times New Roman"/>
          <w:color w:val="000000" w:themeColor="text1"/>
          <w:sz w:val="24"/>
          <w:szCs w:val="24"/>
          <w:lang w:eastAsia="sk-SK"/>
        </w:rPr>
        <w:t xml:space="preserve"> hod. na</w:t>
      </w:r>
    </w:p>
    <w:p>
      <w:pPr>
        <w:pStyle w:val="Normal"/>
        <w:spacing w:before="0" w:after="0"/>
        <w:ind w:left="-142" w:hanging="284"/>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Obecnom úrade Žabokreky nad Nitrou v kancelárií starostu obce.</w:t>
      </w:r>
    </w:p>
    <w:p>
      <w:pPr>
        <w:pStyle w:val="Normal"/>
        <w:spacing w:before="0" w:after="0"/>
        <w:ind w:left="-142" w:hanging="284"/>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ListParagraph"/>
        <w:numPr>
          <w:ilvl w:val="0"/>
          <w:numId w:val="1"/>
        </w:numPr>
        <w:spacing w:before="0" w:after="0"/>
        <w:ind w:left="-142" w:hanging="284"/>
        <w:contextualSpacing/>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t xml:space="preserve">Podmienky financovania: </w:t>
      </w:r>
    </w:p>
    <w:p>
      <w:pPr>
        <w:pStyle w:val="Normal"/>
        <w:spacing w:before="0" w:after="0"/>
        <w:ind w:left="-142" w:hanging="284"/>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Obstarávateľ neposkytne žiadny preddavok. Predmet zákazky sa bude financovať formou</w:t>
      </w:r>
    </w:p>
    <w:p>
      <w:pPr>
        <w:pStyle w:val="Normal"/>
        <w:spacing w:before="0" w:after="0"/>
        <w:ind w:left="-142" w:hanging="284"/>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bezhotovostného styku v lehote splatnosti faktúr minimálne 14 dní. </w:t>
      </w:r>
    </w:p>
    <w:p>
      <w:pPr>
        <w:pStyle w:val="Normal"/>
        <w:spacing w:before="0" w:after="0"/>
        <w:ind w:left="-142" w:hanging="284"/>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r>
    </w:p>
    <w:p>
      <w:pPr>
        <w:pStyle w:val="ListParagraph"/>
        <w:numPr>
          <w:ilvl w:val="0"/>
          <w:numId w:val="1"/>
        </w:numPr>
        <w:spacing w:before="0" w:after="0"/>
        <w:ind w:left="-142" w:hanging="284"/>
        <w:contextualSpacing/>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t>Typ zmluvy:</w:t>
      </w:r>
    </w:p>
    <w:p>
      <w:pPr>
        <w:pStyle w:val="Normal"/>
        <w:spacing w:before="0" w:after="0"/>
        <w:ind w:left="-142" w:hanging="284"/>
        <w:rPr>
          <w:rFonts w:ascii="Times New Roman" w:hAnsi="Times New Roman" w:eastAsia="Times New Roman" w:cs="Times New Roman"/>
          <w:color w:val="000000" w:themeColor="text1"/>
          <w:sz w:val="24"/>
          <w:szCs w:val="24"/>
          <w:lang w:eastAsia="sk-SK"/>
        </w:rPr>
      </w:pPr>
      <w:r>
        <w:rPr>
          <w:rFonts w:eastAsia="Times New Roman" w:cs="Times New Roman" w:ascii="Times New Roman" w:hAnsi="Times New Roman"/>
          <w:color w:val="000000" w:themeColor="text1"/>
          <w:sz w:val="24"/>
          <w:szCs w:val="24"/>
          <w:lang w:eastAsia="sk-SK"/>
        </w:rPr>
        <w:t>Objednávka</w:t>
      </w:r>
    </w:p>
    <w:p>
      <w:pPr>
        <w:pStyle w:val="Normal"/>
        <w:spacing w:before="0" w:after="0"/>
        <w:ind w:left="-142" w:hanging="284"/>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ListParagraph"/>
        <w:numPr>
          <w:ilvl w:val="0"/>
          <w:numId w:val="1"/>
        </w:numPr>
        <w:spacing w:before="0" w:after="0"/>
        <w:ind w:left="-142" w:hanging="284"/>
        <w:contextualSpacing/>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t>Doplňujúce informácie:</w:t>
      </w:r>
    </w:p>
    <w:p>
      <w:pPr>
        <w:pStyle w:val="ListParagraph"/>
        <w:spacing w:before="0" w:after="0"/>
        <w:ind w:left="-142" w:hanging="0"/>
        <w:contextualSpacing/>
        <w:rPr>
          <w:rFonts w:ascii="Times New Roman" w:hAnsi="Times New Roman" w:eastAsia="Times New Roman" w:cs="Times New Roman"/>
          <w:b/>
          <w:b/>
          <w:color w:val="000000"/>
          <w:sz w:val="24"/>
          <w:szCs w:val="24"/>
          <w:lang w:eastAsia="sk-SK"/>
        </w:rPr>
      </w:pPr>
      <w:r>
        <w:rPr>
          <w:rFonts w:eastAsia="Times New Roman" w:cs="Times New Roman" w:ascii="Times New Roman" w:hAnsi="Times New Roman"/>
          <w:b/>
          <w:color w:val="000000"/>
          <w:sz w:val="24"/>
          <w:szCs w:val="24"/>
          <w:lang w:eastAsia="sk-SK"/>
        </w:rPr>
      </w:r>
    </w:p>
    <w:p>
      <w:pPr>
        <w:pStyle w:val="ListParagraph"/>
        <w:numPr>
          <w:ilvl w:val="0"/>
          <w:numId w:val="4"/>
        </w:numPr>
        <w:spacing w:before="0" w:after="0"/>
        <w:ind w:left="-142" w:hanging="284"/>
        <w:contextualSpacing/>
        <w:rPr>
          <w:rFonts w:ascii="Times New Roman" w:hAnsi="Times New Roman" w:eastAsia="Times New Roman" w:cs="Times New Roman"/>
          <w:color w:val="000000"/>
          <w:sz w:val="24"/>
          <w:szCs w:val="24"/>
          <w:lang w:eastAsia="sk-SK"/>
        </w:rPr>
      </w:pPr>
      <w:r>
        <w:rPr>
          <w:rFonts w:cs="Times New Roman" w:ascii="Times New Roman" w:hAnsi="Times New Roman"/>
          <w:sz w:val="24"/>
          <w:szCs w:val="24"/>
        </w:rPr>
        <w:t>Ak sú niekde v podkladoch uvedené požiadavky, alebo odkazy na obchodné firmy, názvy alebo mená a priezviská, špecifické označenia výrobkov a služieb, ktoré platia pre určitého podnikateľa resp. jeho organizačnú zložku za príznačné, patenty na vynálezy, úžitkové vzory, priemyselné vzory, ochranné známky alebo označenia pôvodu, nejedná sa o preferovanie či zámerné zvýhodnenie týchto a diskriminácia ostatných. Uchádzač môže ponúknuť použitie i iných, kvalitatívne a technicky rovnakých riešení s kvalitatívne rovnakými alebo lepšími parametrami.</w:t>
      </w:r>
    </w:p>
    <w:p>
      <w:pPr>
        <w:pStyle w:val="ListParagraph"/>
        <w:numPr>
          <w:ilvl w:val="0"/>
          <w:numId w:val="4"/>
        </w:numPr>
        <w:spacing w:before="0" w:after="0"/>
        <w:ind w:left="-142" w:hanging="284"/>
        <w:contextualSpacing/>
        <w:rPr>
          <w:rFonts w:ascii="Times New Roman" w:hAnsi="Times New Roman" w:eastAsia="Times New Roman" w:cs="Times New Roman"/>
          <w:color w:val="000000"/>
          <w:sz w:val="24"/>
          <w:szCs w:val="24"/>
          <w:lang w:eastAsia="sk-SK"/>
        </w:rPr>
      </w:pPr>
      <w:r>
        <w:rPr>
          <w:rFonts w:cs="Times New Roman" w:ascii="Times New Roman" w:hAnsi="Times New Roman"/>
          <w:sz w:val="24"/>
          <w:szCs w:val="24"/>
        </w:rPr>
        <w:t>Lehota na oznámenie víťaznej ponuky: Verejný obstarávateľ oznámi úspešnému uchádzačovi v lehote  do 7 pracovných dní od vyhodnotenia ponúk, že jeho ponuku prijíma, neúspešnému uchádzačovi oznámi v lehote, že jeho ponuku neprijal.</w:t>
      </w:r>
    </w:p>
    <w:p>
      <w:pPr>
        <w:pStyle w:val="ListParagraph"/>
        <w:numPr>
          <w:ilvl w:val="0"/>
          <w:numId w:val="4"/>
        </w:numPr>
        <w:spacing w:before="0" w:after="0"/>
        <w:ind w:left="-142" w:hanging="284"/>
        <w:contextualSpacing/>
        <w:rPr>
          <w:rFonts w:ascii="Times New Roman" w:hAnsi="Times New Roman" w:eastAsia="Times New Roman" w:cs="Times New Roman"/>
          <w:color w:val="000000"/>
          <w:sz w:val="24"/>
          <w:szCs w:val="24"/>
          <w:lang w:eastAsia="sk-SK"/>
        </w:rPr>
      </w:pPr>
      <w:r>
        <w:rPr>
          <w:rFonts w:cs="Times New Roman" w:ascii="Times New Roman" w:hAnsi="Times New Roman"/>
          <w:sz w:val="24"/>
          <w:szCs w:val="24"/>
        </w:rPr>
        <w:t>Verejný obstarávateľ určí víťazného uchádzača za podmienok, že splnil všetky podmienky účasti podľa bodu 13. Tejto výzvy.</w:t>
      </w:r>
    </w:p>
    <w:p>
      <w:pPr>
        <w:pStyle w:val="ListParagraph"/>
        <w:numPr>
          <w:ilvl w:val="0"/>
          <w:numId w:val="4"/>
        </w:numPr>
        <w:spacing w:before="0" w:after="0"/>
        <w:ind w:left="-142" w:hanging="284"/>
        <w:contextualSpacing/>
        <w:rPr>
          <w:rFonts w:ascii="Times New Roman" w:hAnsi="Times New Roman" w:eastAsia="Times New Roman" w:cs="Times New Roman"/>
          <w:color w:val="000000"/>
          <w:sz w:val="24"/>
          <w:szCs w:val="24"/>
          <w:lang w:eastAsia="sk-SK"/>
        </w:rPr>
      </w:pPr>
      <w:r>
        <w:rPr>
          <w:rFonts w:cs="Times New Roman" w:ascii="Times New Roman" w:hAnsi="Times New Roman"/>
          <w:sz w:val="24"/>
          <w:szCs w:val="24"/>
        </w:rPr>
        <w:t>Verejný obstarávateľ si vyhradzuje právo meniť podmienky obstarávania alebo obstarávanie zrušiť v prípade ak:</w:t>
      </w:r>
    </w:p>
    <w:p>
      <w:pPr>
        <w:pStyle w:val="ListParagraph"/>
        <w:numPr>
          <w:ilvl w:val="0"/>
          <w:numId w:val="3"/>
        </w:numPr>
        <w:spacing w:before="0" w:after="0"/>
        <w:ind w:left="-142" w:hanging="284"/>
        <w:contextualSpacing/>
        <w:rPr>
          <w:rFonts w:ascii="Times New Roman" w:hAnsi="Times New Roman" w:eastAsia="Times New Roman" w:cs="Times New Roman"/>
          <w:color w:val="000000"/>
          <w:sz w:val="24"/>
          <w:szCs w:val="24"/>
          <w:lang w:eastAsia="sk-SK"/>
        </w:rPr>
      </w:pPr>
      <w:r>
        <w:rPr>
          <w:rFonts w:cs="Times New Roman" w:ascii="Times New Roman" w:hAnsi="Times New Roman"/>
          <w:sz w:val="24"/>
          <w:szCs w:val="24"/>
        </w:rPr>
        <w:t>ani jedna z predložených ponúk nebude zodpovedať požiadavkám stanovených v tejto výzve;</w:t>
      </w:r>
    </w:p>
    <w:p>
      <w:pPr>
        <w:pStyle w:val="ListParagraph"/>
        <w:numPr>
          <w:ilvl w:val="0"/>
          <w:numId w:val="3"/>
        </w:numPr>
        <w:spacing w:before="0" w:after="0"/>
        <w:ind w:left="-142" w:hanging="284"/>
        <w:contextualSpacing/>
        <w:rPr>
          <w:rFonts w:ascii="Times New Roman" w:hAnsi="Times New Roman" w:eastAsia="Times New Roman" w:cs="Times New Roman"/>
          <w:color w:val="000000"/>
          <w:sz w:val="24"/>
          <w:szCs w:val="24"/>
          <w:lang w:eastAsia="sk-SK"/>
        </w:rPr>
      </w:pPr>
      <w:r>
        <w:rPr>
          <w:rFonts w:cs="Times New Roman" w:ascii="Times New Roman" w:hAnsi="Times New Roman"/>
          <w:sz w:val="24"/>
          <w:szCs w:val="24"/>
        </w:rPr>
        <w:t>sa zmenili okolnosti, za ktorých bolo toto obstarávanie vyhlásené;</w:t>
      </w:r>
    </w:p>
    <w:p>
      <w:pPr>
        <w:pStyle w:val="ListParagraph"/>
        <w:numPr>
          <w:ilvl w:val="0"/>
          <w:numId w:val="3"/>
        </w:numPr>
        <w:spacing w:before="0" w:after="0"/>
        <w:ind w:left="-142" w:hanging="284"/>
        <w:contextualSpacing/>
        <w:rPr>
          <w:rFonts w:ascii="Times New Roman" w:hAnsi="Times New Roman" w:eastAsia="Times New Roman" w:cs="Times New Roman"/>
          <w:color w:val="000000"/>
          <w:sz w:val="24"/>
          <w:szCs w:val="24"/>
          <w:lang w:eastAsia="sk-SK"/>
        </w:rPr>
      </w:pPr>
      <w:r>
        <w:rPr>
          <w:rFonts w:cs="Times New Roman" w:ascii="Times New Roman" w:hAnsi="Times New Roman"/>
          <w:sz w:val="24"/>
          <w:szCs w:val="24"/>
        </w:rPr>
        <w:t>ponuka uchádzačov bude vyššia ako predpokladaná cena obstarávania</w:t>
      </w:r>
    </w:p>
    <w:p>
      <w:pPr>
        <w:pStyle w:val="ListParagraph"/>
        <w:numPr>
          <w:ilvl w:val="0"/>
          <w:numId w:val="3"/>
        </w:numPr>
        <w:spacing w:before="0" w:after="0"/>
        <w:ind w:left="-142" w:hanging="284"/>
        <w:contextualSpacing/>
        <w:rPr>
          <w:rFonts w:ascii="Times New Roman" w:hAnsi="Times New Roman" w:eastAsia="Times New Roman" w:cs="Times New Roman"/>
          <w:color w:val="000000"/>
          <w:sz w:val="24"/>
          <w:szCs w:val="24"/>
          <w:lang w:eastAsia="sk-SK"/>
        </w:rPr>
      </w:pPr>
      <w:r>
        <w:rPr>
          <w:rFonts w:cs="Times New Roman" w:ascii="Times New Roman" w:hAnsi="Times New Roman"/>
          <w:sz w:val="24"/>
          <w:szCs w:val="24"/>
        </w:rPr>
        <w:t>nebude predložená ani jedna ponuka</w:t>
      </w:r>
    </w:p>
    <w:p>
      <w:pPr>
        <w:pStyle w:val="ListParagraph"/>
        <w:numPr>
          <w:ilvl w:val="0"/>
          <w:numId w:val="4"/>
        </w:numPr>
        <w:spacing w:before="0" w:after="0"/>
        <w:ind w:left="-142" w:hanging="284"/>
        <w:contextualSpacing/>
        <w:rPr>
          <w:rFonts w:ascii="Times New Roman" w:hAnsi="Times New Roman" w:cs="Times New Roman"/>
          <w:sz w:val="24"/>
          <w:szCs w:val="24"/>
        </w:rPr>
      </w:pPr>
      <w:r>
        <w:rPr>
          <w:rFonts w:cs="Times New Roman" w:ascii="Times New Roman" w:hAnsi="Times New Roman"/>
          <w:sz w:val="24"/>
          <w:szCs w:val="24"/>
        </w:rPr>
        <w:t xml:space="preserve">Uchádzači nemajú nárok na náhradu nákladov spojených s účasťou na tomto obstarávaní </w:t>
      </w:r>
    </w:p>
    <w:p>
      <w:pPr>
        <w:pStyle w:val="ListParagraph"/>
        <w:numPr>
          <w:ilvl w:val="0"/>
          <w:numId w:val="4"/>
        </w:numPr>
        <w:spacing w:before="0" w:after="0"/>
        <w:ind w:left="-142" w:hanging="284"/>
        <w:contextualSpacing/>
        <w:rPr>
          <w:rFonts w:ascii="Times New Roman" w:hAnsi="Times New Roman" w:cs="Times New Roman"/>
          <w:sz w:val="24"/>
          <w:szCs w:val="24"/>
        </w:rPr>
      </w:pPr>
      <w:r>
        <w:rPr>
          <w:rFonts w:cs="Times New Roman" w:ascii="Times New Roman" w:hAnsi="Times New Roman"/>
          <w:sz w:val="24"/>
          <w:szCs w:val="24"/>
        </w:rPr>
        <w:t>Verejný obstarávateľ si vyhradzuje právo odmietnuť všetky predložené ponuky</w:t>
      </w:r>
    </w:p>
    <w:p>
      <w:pPr>
        <w:pStyle w:val="ListParagraph"/>
        <w:numPr>
          <w:ilvl w:val="0"/>
          <w:numId w:val="4"/>
        </w:numPr>
        <w:spacing w:before="0" w:after="0"/>
        <w:ind w:left="-142" w:hanging="284"/>
        <w:contextualSpacing/>
        <w:rPr>
          <w:rFonts w:ascii="Times New Roman" w:hAnsi="Times New Roman" w:cs="Times New Roman"/>
          <w:sz w:val="24"/>
          <w:szCs w:val="24"/>
        </w:rPr>
      </w:pPr>
      <w:r>
        <w:rPr>
          <w:rFonts w:cs="Times New Roman" w:ascii="Times New Roman" w:hAnsi="Times New Roman"/>
          <w:sz w:val="24"/>
          <w:szCs w:val="24"/>
        </w:rPr>
        <w:t>Verejný obstarávateľ si vyhradzuje právo realizovať dielo do výšky krytia finančných prostriedkov rozpočtom obstarávateľa.</w:t>
      </w:r>
    </w:p>
    <w:p>
      <w:pPr>
        <w:pStyle w:val="Normal"/>
        <w:spacing w:before="0" w:after="0"/>
        <w:ind w:left="-142" w:hanging="284"/>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V Žabokrekoch nad Nitrou, dňa 16.07.2020</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0" distR="0" simplePos="0" locked="0" layoutInCell="1" allowOverlap="1" relativeHeight="6" wp14:anchorId="7BCAB8B1">
                <wp:simplePos x="0" y="0"/>
                <wp:positionH relativeFrom="column">
                  <wp:posOffset>3344545</wp:posOffset>
                </wp:positionH>
                <wp:positionV relativeFrom="paragraph">
                  <wp:posOffset>116840</wp:posOffset>
                </wp:positionV>
                <wp:extent cx="2197735" cy="635"/>
                <wp:effectExtent l="0" t="0" r="12700" b="19050"/>
                <wp:wrapNone/>
                <wp:docPr id="1" name="Rovná spojnica 2"/>
                <a:graphic xmlns:a="http://schemas.openxmlformats.org/drawingml/2006/main">
                  <a:graphicData uri="http://schemas.microsoft.com/office/word/2010/wordprocessingShape">
                    <wps:wsp>
                      <wps:cNvSpPr/>
                      <wps:spPr>
                        <a:xfrm>
                          <a:off x="0" y="0"/>
                          <a:ext cx="219708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63.35pt,9.2pt" to="436.3pt,9.2pt" ID="Rovná spojnica 2" stroked="t" style="position:absolute" wp14:anchorId="7BCAB8B1">
                <v:stroke color="black" weight="9360" joinstyle="round" endcap="flat"/>
                <v:fill o:detectmouseclick="t" on="false"/>
              </v:line>
            </w:pict>
          </mc:Fallback>
        </mc:AlternateConten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Cyril Cabadaj, v.r.</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Starosta obce</w:t>
      </w:r>
    </w:p>
    <w:p>
      <w:pPr>
        <w:pStyle w:val="Normal"/>
        <w:spacing w:before="0" w:after="0"/>
        <w:ind w:left="-426"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Prílohy: </w:t>
      </w:r>
    </w:p>
    <w:p>
      <w:pPr>
        <w:pStyle w:val="Normal"/>
        <w:spacing w:before="0" w:after="0"/>
        <w:ind w:left="-426"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Príloha č. 1 – Návrh na plnenie kritérií </w:t>
      </w:r>
    </w:p>
    <w:p>
      <w:pPr>
        <w:pStyle w:val="ListParagraph"/>
        <w:spacing w:before="0" w:after="0"/>
        <w:ind w:left="-426" w:hanging="0"/>
        <w:contextualSpacing/>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ListParagraph"/>
        <w:ind w:left="-426"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ListParagraph"/>
        <w:ind w:left="-426"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ListParagraph"/>
        <w:ind w:left="-426" w:hanging="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ind w:left="-425" w:hanging="0"/>
        <w:rPr>
          <w:rFonts w:ascii="Times New Roman" w:hAnsi="Times New Roman" w:cs="Times New Roman"/>
          <w:sz w:val="24"/>
          <w:szCs w:val="24"/>
        </w:rPr>
      </w:pPr>
      <w:r>
        <w:rPr>
          <w:rFonts w:cs="Times New Roman" w:ascii="Times New Roman" w:hAnsi="Times New Roman"/>
          <w:sz w:val="24"/>
          <w:szCs w:val="24"/>
        </w:rPr>
      </w:r>
    </w:p>
    <w:p>
      <w:pPr>
        <w:pStyle w:val="Normal"/>
        <w:ind w:left="-425"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hanging="0"/>
        <w:rPr>
          <w:rFonts w:ascii="Times New Roman" w:hAnsi="Times New Roman" w:cs="Times New Roman"/>
          <w:b/>
          <w:b/>
          <w:sz w:val="24"/>
          <w:szCs w:val="24"/>
        </w:rPr>
      </w:pPr>
      <w:r>
        <w:rPr/>
      </w:r>
    </w:p>
    <w:sectPr>
      <w:headerReference w:type="default" r:id="rId3"/>
      <w:footerReference w:type="default" r:id="rId4"/>
      <w:footerReference w:type="first" r:id="rId5"/>
      <w:type w:val="nextPage"/>
      <w:pgSz w:w="11906" w:h="16838"/>
      <w:pgMar w:left="1417" w:right="1417" w:header="708"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5311175"/>
    </w:sdtPr>
    <w:sdtContent>
      <w:p>
        <w:pPr>
          <w:pStyle w:val="Pta"/>
          <w:jc w:val="right"/>
          <w:rPr/>
        </w:pPr>
        <w:r>
          <w:rPr/>
          <w:fldChar w:fldCharType="begin"/>
        </w:r>
        <w:r>
          <w:rPr/>
          <w:instrText> PAGE </w:instrText>
        </w:r>
        <w:r>
          <w:rPr/>
          <w:fldChar w:fldCharType="separate"/>
        </w:r>
        <w:r>
          <w:rPr/>
          <w:t>5</w:t>
        </w:r>
        <w:r>
          <w:rPr/>
          <w:fldChar w:fldCharType="end"/>
        </w:r>
      </w:p>
    </w:sdtContent>
  </w:sdt>
  <w:p>
    <w:pPr>
      <w:pStyle w:val="Pt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6664922"/>
    </w:sdtPr>
    <w:sdtContent>
      <w:p>
        <w:pPr>
          <w:pStyle w:val="Pta"/>
          <w:jc w:val="right"/>
          <w:rPr/>
        </w:pPr>
        <w:r>
          <w:rPr/>
          <w:fldChar w:fldCharType="begin"/>
        </w:r>
        <w:r>
          <w:rPr/>
          <w:instrText> PAGE </w:instrText>
        </w:r>
        <w:r>
          <w:rPr/>
          <w:fldChar w:fldCharType="separate"/>
        </w:r>
        <w:r>
          <w:rPr/>
          <w:t>1</w:t>
        </w:r>
        <w:r>
          <w:rPr/>
          <w:fldChar w:fldCharType="end"/>
        </w:r>
      </w:p>
    </w:sdtContent>
  </w:sdt>
  <w:p>
    <w:pPr>
      <w:pStyle w:val="Pt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center"/>
      <w:rPr>
        <w:rFonts w:ascii="Times New Roman" w:hAnsi="Times New Roman" w:cs="Times New Roman"/>
        <w:color w:val="000000"/>
        <w:sz w:val="24"/>
        <w:szCs w:val="24"/>
        <w:highlight w:val="white"/>
      </w:rPr>
    </w:pPr>
    <w:r>
      <w:drawing>
        <wp:anchor behindDoc="1" distT="0" distB="0" distL="0" distR="0" simplePos="0" locked="0" layoutInCell="1" allowOverlap="1" relativeHeight="5">
          <wp:simplePos x="0" y="0"/>
          <wp:positionH relativeFrom="column">
            <wp:posOffset>719455</wp:posOffset>
          </wp:positionH>
          <wp:positionV relativeFrom="paragraph">
            <wp:posOffset>-41910</wp:posOffset>
          </wp:positionV>
          <wp:extent cx="666750" cy="753745"/>
          <wp:effectExtent l="0" t="0" r="0" b="0"/>
          <wp:wrapNone/>
          <wp:docPr id="2" name="Obrázo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3" descr=""/>
                  <pic:cNvPicPr>
                    <a:picLocks noChangeAspect="1" noChangeArrowheads="1"/>
                  </pic:cNvPicPr>
                </pic:nvPicPr>
                <pic:blipFill>
                  <a:blip r:embed="rId1"/>
                  <a:stretch>
                    <a:fillRect/>
                  </a:stretch>
                </pic:blipFill>
                <pic:spPr bwMode="auto">
                  <a:xfrm>
                    <a:off x="0" y="0"/>
                    <a:ext cx="666750" cy="753745"/>
                  </a:xfrm>
                  <a:prstGeom prst="rect">
                    <a:avLst/>
                  </a:prstGeom>
                </pic:spPr>
              </pic:pic>
            </a:graphicData>
          </a:graphic>
        </wp:anchor>
      </w:drawing>
    </w:r>
    <w:r>
      <w:rPr>
        <w:rStyle w:val="Strong"/>
        <w:rFonts w:cs="Times New Roman" w:ascii="Times New Roman" w:hAnsi="Times New Roman"/>
        <w:color w:val="000000"/>
        <w:sz w:val="24"/>
        <w:szCs w:val="24"/>
        <w:shd w:fill="FFFFFF" w:val="clear"/>
      </w:rPr>
      <w:t>V</w:t>
    </w:r>
    <w:r>
      <w:rPr>
        <w:rStyle w:val="Strong"/>
        <w:rFonts w:cs="Times New Roman" w:ascii="Times New Roman" w:hAnsi="Times New Roman"/>
        <w:color w:val="000000"/>
        <w:sz w:val="24"/>
        <w:szCs w:val="24"/>
        <w:shd w:fill="FFFFFF" w:val="clear"/>
      </w:rPr>
      <w:t>erejný obstarávateľ:</w:t>
    </w:r>
  </w:p>
  <w:p>
    <w:pPr>
      <w:pStyle w:val="Hlavika"/>
      <w:jc w:val="center"/>
      <w:rPr>
        <w:rFonts w:ascii="Times New Roman" w:hAnsi="Times New Roman" w:cs="Times New Roman"/>
        <w:sz w:val="24"/>
        <w:szCs w:val="24"/>
      </w:rPr>
    </w:pPr>
    <w:r>
      <w:rPr>
        <w:rFonts w:cs="Times New Roman" w:ascii="Times New Roman" w:hAnsi="Times New Roman"/>
        <w:color w:val="000000"/>
        <w:sz w:val="24"/>
        <w:szCs w:val="24"/>
        <w:shd w:fill="FFFFFF" w:val="clear"/>
      </w:rPr>
      <w:t>Obec Žabokreky nad Nitrou</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xml:space="preserve">    Školská 216, 958 52 Žabokreky nad Nitrou</w:t>
    </w:r>
    <w:r>
      <w:rPr>
        <w:rFonts w:cs="Times New Roman" w:ascii="Times New Roman" w:hAnsi="Times New Roman"/>
        <w:color w:val="000000"/>
        <w:sz w:val="24"/>
        <w:szCs w:val="24"/>
      </w:rPr>
      <w:br/>
    </w:r>
    <w:r>
      <w:rPr>
        <w:rStyle w:val="Strong"/>
        <w:rFonts w:cs="Times New Roman" w:ascii="Times New Roman" w:hAnsi="Times New Roman"/>
        <w:color w:val="000000"/>
        <w:sz w:val="24"/>
        <w:szCs w:val="24"/>
        <w:shd w:fill="FFFFFF" w:val="clear"/>
      </w:rPr>
      <w:t xml:space="preserve">    IČO:</w:t>
    </w:r>
    <w:r>
      <w:rPr>
        <w:rFonts w:cs="Times New Roman" w:ascii="Times New Roman" w:hAnsi="Times New Roman"/>
        <w:color w:val="000000"/>
        <w:sz w:val="24"/>
        <w:szCs w:val="24"/>
        <w:shd w:fill="FFFFFF" w:val="clear"/>
      </w:rPr>
      <w:t> 00311375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decimal"/>
      <w:lvlText w:val="%1.%2"/>
      <w:lvlJc w:val="left"/>
      <w:pPr>
        <w:ind w:left="840" w:hanging="48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
    <w:lvl w:ilvl="0">
      <w:start w:val="1"/>
      <w:numFmt w:val="bullet"/>
      <w:lvlText w:val=""/>
      <w:lvlJc w:val="left"/>
      <w:pPr>
        <w:ind w:left="294" w:hanging="360"/>
      </w:pPr>
      <w:rPr>
        <w:rFonts w:ascii="Symbol" w:hAnsi="Symbol" w:cs="Symbol" w:hint="default"/>
      </w:rPr>
    </w:lvl>
    <w:lvl w:ilvl="1">
      <w:start w:val="1"/>
      <w:numFmt w:val="bullet"/>
      <w:lvlText w:val="o"/>
      <w:lvlJc w:val="left"/>
      <w:pPr>
        <w:ind w:left="1014" w:hanging="360"/>
      </w:pPr>
      <w:rPr>
        <w:rFonts w:ascii="Courier New" w:hAnsi="Courier New" w:cs="Courier New" w:hint="default"/>
        <w:rFonts w:cs="Courier New"/>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Fonts w:cs="Courier New"/>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Fonts w:cs="Courier New"/>
      </w:rPr>
    </w:lvl>
    <w:lvl w:ilvl="8">
      <w:start w:val="1"/>
      <w:numFmt w:val="bullet"/>
      <w:lvlText w:val=""/>
      <w:lvlJc w:val="left"/>
      <w:pPr>
        <w:ind w:left="6054" w:hanging="360"/>
      </w:pPr>
      <w:rPr>
        <w:rFonts w:ascii="Wingdings" w:hAnsi="Wingdings" w:cs="Wingdings" w:hint="default"/>
      </w:rPr>
    </w:lvl>
  </w:abstractNum>
  <w:abstractNum w:abstractNumId="3">
    <w:lvl w:ilvl="0">
      <w:start w:val="1"/>
      <w:numFmt w:val="bullet"/>
      <w:lvlText w:val=""/>
      <w:lvlJc w:val="left"/>
      <w:pPr>
        <w:ind w:left="294" w:hanging="360"/>
      </w:pPr>
      <w:rPr>
        <w:rFonts w:ascii="Symbol" w:hAnsi="Symbol" w:cs="Symbol" w:hint="default"/>
        <w:color w:val="000000"/>
      </w:rPr>
    </w:lvl>
    <w:lvl w:ilvl="1">
      <w:start w:val="1"/>
      <w:numFmt w:val="bullet"/>
      <w:lvlText w:val="o"/>
      <w:lvlJc w:val="left"/>
      <w:pPr>
        <w:ind w:left="1014" w:hanging="360"/>
      </w:pPr>
      <w:rPr>
        <w:rFonts w:ascii="Courier New" w:hAnsi="Courier New" w:cs="Courier New" w:hint="default"/>
        <w:rFonts w:cs="Courier New"/>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Fonts w:cs="Courier New"/>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Fonts w:cs="Courier New"/>
      </w:rPr>
    </w:lvl>
    <w:lvl w:ilvl="8">
      <w:start w:val="1"/>
      <w:numFmt w:val="bullet"/>
      <w:lvlText w:val=""/>
      <w:lvlJc w:val="left"/>
      <w:pPr>
        <w:ind w:left="6054" w:hanging="360"/>
      </w:pPr>
      <w:rPr>
        <w:rFonts w:ascii="Wingdings" w:hAnsi="Wingdings" w:cs="Wingdings" w:hint="default"/>
      </w:rPr>
    </w:lvl>
  </w:abstractNum>
  <w:abstractNum w:abstractNumId="4">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
    <w:lvl w:ilvl="0">
      <w:start w:val="1"/>
      <w:numFmt w:val="bullet"/>
      <w:lvlText w:val=""/>
      <w:lvlJc w:val="left"/>
      <w:pPr>
        <w:ind w:left="720" w:hanging="360"/>
      </w:pPr>
      <w:rPr>
        <w:rFonts w:ascii="Symbol" w:hAnsi="Symbol" w:cs="Symbol" w:hint="default"/>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294" w:hanging="360"/>
      </w:pPr>
      <w:rPr>
        <w:rFonts w:ascii="Symbol" w:hAnsi="Symbol" w:cs="Symbol" w:hint="default"/>
      </w:rPr>
    </w:lvl>
    <w:lvl w:ilvl="1">
      <w:start w:val="1"/>
      <w:numFmt w:val="bullet"/>
      <w:lvlText w:val="o"/>
      <w:lvlJc w:val="left"/>
      <w:pPr>
        <w:ind w:left="1014" w:hanging="360"/>
      </w:pPr>
      <w:rPr>
        <w:rFonts w:ascii="Courier New" w:hAnsi="Courier New" w:cs="Courier New" w:hint="default"/>
        <w:rFonts w:cs="Courier New"/>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Fonts w:cs="Courier New"/>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Fonts w:cs="Courier New"/>
      </w:rPr>
    </w:lvl>
    <w:lvl w:ilvl="8">
      <w:start w:val="1"/>
      <w:numFmt w:val="bullet"/>
      <w:lvlText w:val=""/>
      <w:lvlJc w:val="left"/>
      <w:pPr>
        <w:ind w:left="6054" w:hanging="360"/>
      </w:pPr>
      <w:rPr>
        <w:rFonts w:ascii="Wingdings" w:hAnsi="Wingdings" w:cs="Wingdings" w:hint="default"/>
      </w:rPr>
    </w:lvl>
  </w:abstractNum>
  <w:abstractNum w:abstractNumId="7">
    <w:lvl w:ilvl="0">
      <w:start w:val="1"/>
      <w:numFmt w:val="bullet"/>
      <w:lvlText w:val=""/>
      <w:lvlJc w:val="left"/>
      <w:pPr>
        <w:ind w:left="578"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Fonts w:cs="Courier New"/>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Fonts w:cs="Courier New"/>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Fonts w:cs="Courier New"/>
      </w:rPr>
    </w:lvl>
    <w:lvl w:ilvl="8">
      <w:start w:val="1"/>
      <w:numFmt w:val="bullet"/>
      <w:lvlText w:val=""/>
      <w:lvlJc w:val="left"/>
      <w:pPr>
        <w:ind w:left="6338"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link w:val="Nadpis1Char"/>
    <w:uiPriority w:val="9"/>
    <w:qFormat/>
    <w:rsid w:val="002a17ae"/>
    <w:pPr>
      <w:spacing w:lineRule="auto" w:line="240" w:beforeAutospacing="1" w:afterAutospacing="1"/>
      <w:outlineLvl w:val="0"/>
    </w:pPr>
    <w:rPr>
      <w:rFonts w:ascii="Times New Roman" w:hAnsi="Times New Roman" w:eastAsia="Times New Roman" w:cs="Times New Roman"/>
      <w:b/>
      <w:bCs/>
      <w:kern w:val="2"/>
      <w:sz w:val="48"/>
      <w:szCs w:val="48"/>
      <w:lang w:eastAsia="sk-SK"/>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e44ce8"/>
    <w:rPr/>
  </w:style>
  <w:style w:type="character" w:styleId="PtaChar" w:customStyle="1">
    <w:name w:val="Päta Char"/>
    <w:basedOn w:val="DefaultParagraphFont"/>
    <w:link w:val="Pta"/>
    <w:uiPriority w:val="99"/>
    <w:qFormat/>
    <w:rsid w:val="00e44ce8"/>
    <w:rPr/>
  </w:style>
  <w:style w:type="character" w:styleId="Strong">
    <w:name w:val="Strong"/>
    <w:basedOn w:val="DefaultParagraphFont"/>
    <w:uiPriority w:val="22"/>
    <w:qFormat/>
    <w:rsid w:val="00e44ce8"/>
    <w:rPr>
      <w:b/>
      <w:bCs/>
    </w:rPr>
  </w:style>
  <w:style w:type="character" w:styleId="TextbublinyChar" w:customStyle="1">
    <w:name w:val="Text bubliny Char"/>
    <w:basedOn w:val="DefaultParagraphFont"/>
    <w:link w:val="Textbubliny"/>
    <w:uiPriority w:val="99"/>
    <w:semiHidden/>
    <w:qFormat/>
    <w:rsid w:val="007a4914"/>
    <w:rPr>
      <w:rFonts w:ascii="Tahoma" w:hAnsi="Tahoma" w:cs="Tahoma"/>
      <w:sz w:val="16"/>
      <w:szCs w:val="16"/>
    </w:rPr>
  </w:style>
  <w:style w:type="character" w:styleId="Internetovodkaz">
    <w:name w:val="Internetový odkaz"/>
    <w:basedOn w:val="DefaultParagraphFont"/>
    <w:uiPriority w:val="99"/>
    <w:unhideWhenUsed/>
    <w:rsid w:val="00bc598a"/>
    <w:rPr>
      <w:color w:val="0000FF"/>
      <w:u w:val="single"/>
    </w:rPr>
  </w:style>
  <w:style w:type="character" w:styleId="Leanright" w:customStyle="1">
    <w:name w:val="lean-right"/>
    <w:basedOn w:val="DefaultParagraphFont"/>
    <w:qFormat/>
    <w:rsid w:val="005714ff"/>
    <w:rPr/>
  </w:style>
  <w:style w:type="character" w:styleId="Nadpis1Char" w:customStyle="1">
    <w:name w:val="Nadpis 1 Char"/>
    <w:basedOn w:val="DefaultParagraphFont"/>
    <w:link w:val="Nadpis1"/>
    <w:uiPriority w:val="9"/>
    <w:qFormat/>
    <w:rsid w:val="002a17ae"/>
    <w:rPr>
      <w:rFonts w:ascii="Times New Roman" w:hAnsi="Times New Roman" w:eastAsia="Times New Roman" w:cs="Times New Roman"/>
      <w:b/>
      <w:bCs/>
      <w:kern w:val="2"/>
      <w:sz w:val="48"/>
      <w:szCs w:val="48"/>
      <w:lang w:eastAsia="sk-SK"/>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apta">
    <w:name w:val="Hlavička a päta"/>
    <w:basedOn w:val="Normal"/>
    <w:qFormat/>
    <w:pPr/>
    <w:rPr/>
  </w:style>
  <w:style w:type="paragraph" w:styleId="Hlavika">
    <w:name w:val="Header"/>
    <w:basedOn w:val="Normal"/>
    <w:link w:val="HlavikaChar"/>
    <w:uiPriority w:val="99"/>
    <w:unhideWhenUsed/>
    <w:rsid w:val="00e44ce8"/>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e44ce8"/>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7a4914"/>
    <w:pPr>
      <w:spacing w:lineRule="auto" w:line="240" w:before="0" w:after="0"/>
    </w:pPr>
    <w:rPr>
      <w:rFonts w:ascii="Tahoma" w:hAnsi="Tahoma" w:cs="Tahoma"/>
      <w:sz w:val="16"/>
      <w:szCs w:val="16"/>
    </w:rPr>
  </w:style>
  <w:style w:type="paragraph" w:styleId="ListParagraph">
    <w:name w:val="List Paragraph"/>
    <w:basedOn w:val="Normal"/>
    <w:uiPriority w:val="34"/>
    <w:qFormat/>
    <w:rsid w:val="007a4914"/>
    <w:pPr>
      <w:spacing w:before="0" w:after="20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yril.cabadaj@zabokrekynadnitrou.s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5992-960E-40EB-82B0-B95BDB24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Application>LibreOffice/6.4.0.3$Windows_X86_64 LibreOffice_project/b0a288ab3d2d4774cb44b62f04d5d28733ac6df8</Application>
  <Pages>5</Pages>
  <Words>984</Words>
  <Characters>5647</Characters>
  <CharactersWithSpaces>6721</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2019-04-10T13:39:00Z</dcterms:created>
  <dc:creator>Používateľ systému Windows</dc:creator>
  <dc:description/>
  <dc:language>sk-SK</dc:language>
  <cp:lastModifiedBy/>
  <cp:lastPrinted>2020-03-13T11:06:00Z</cp:lastPrinted>
  <dcterms:modified xsi:type="dcterms:W3CDTF">2020-07-17T13:10:18Z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